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7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tblPr>
      <w:tblGrid>
        <w:gridCol w:w="2358"/>
        <w:gridCol w:w="5670"/>
        <w:gridCol w:w="1716"/>
        <w:gridCol w:w="1716"/>
        <w:gridCol w:w="1716"/>
      </w:tblGrid>
      <w:tr w:rsidR="000A706E" w:rsidRPr="00F3648E" w:rsidTr="000A706E">
        <w:trPr>
          <w:trHeight w:val="215"/>
        </w:trPr>
        <w:tc>
          <w:tcPr>
            <w:tcW w:w="8028" w:type="dxa"/>
            <w:gridSpan w:val="2"/>
            <w:shd w:val="clear" w:color="auto" w:fill="D9D9D9"/>
            <w:vAlign w:val="center"/>
          </w:tcPr>
          <w:p w:rsidR="000A706E" w:rsidRPr="00F3648E" w:rsidRDefault="000A706E" w:rsidP="000A706E">
            <w:pPr>
              <w:rPr>
                <w:b/>
              </w:rPr>
            </w:pPr>
            <w:r>
              <w:rPr>
                <w:b/>
              </w:rPr>
              <w:t xml:space="preserve">Table 1                                                                     </w:t>
            </w:r>
            <w:r w:rsidRPr="00F3648E">
              <w:rPr>
                <w:b/>
              </w:rPr>
              <w:t>Significant I</w:t>
            </w:r>
            <w:r>
              <w:rPr>
                <w:b/>
              </w:rPr>
              <w:t>ncidents</w:t>
            </w:r>
          </w:p>
        </w:tc>
        <w:tc>
          <w:tcPr>
            <w:tcW w:w="5148" w:type="dxa"/>
            <w:gridSpan w:val="3"/>
            <w:shd w:val="clear" w:color="auto" w:fill="D9D9D9"/>
            <w:vAlign w:val="center"/>
          </w:tcPr>
          <w:p w:rsidR="000A706E" w:rsidRPr="00F3648E" w:rsidRDefault="000A706E" w:rsidP="000A706E">
            <w:pPr>
              <w:jc w:val="center"/>
              <w:rPr>
                <w:b/>
              </w:rPr>
            </w:pPr>
            <w:r w:rsidRPr="00F3648E">
              <w:rPr>
                <w:b/>
              </w:rPr>
              <w:t>Notification</w:t>
            </w:r>
            <w:r>
              <w:rPr>
                <w:b/>
              </w:rPr>
              <w:t>s Requiring a Phone Call</w:t>
            </w:r>
          </w:p>
        </w:tc>
      </w:tr>
      <w:tr w:rsidR="000A706E" w:rsidRPr="00F3648E" w:rsidTr="000A706E">
        <w:trPr>
          <w:trHeight w:val="386"/>
        </w:trPr>
        <w:tc>
          <w:tcPr>
            <w:tcW w:w="2358" w:type="dxa"/>
            <w:shd w:val="clear" w:color="auto" w:fill="D9D9D9"/>
            <w:vAlign w:val="center"/>
          </w:tcPr>
          <w:p w:rsidR="000A706E" w:rsidRPr="00F3648E" w:rsidRDefault="000A706E" w:rsidP="000A706E">
            <w:pPr>
              <w:rPr>
                <w:b/>
              </w:rPr>
            </w:pPr>
          </w:p>
        </w:tc>
        <w:tc>
          <w:tcPr>
            <w:tcW w:w="5670" w:type="dxa"/>
            <w:shd w:val="clear" w:color="auto" w:fill="D9D9D9"/>
            <w:vAlign w:val="center"/>
          </w:tcPr>
          <w:p w:rsidR="000A706E" w:rsidRPr="00F3648E" w:rsidRDefault="000A706E" w:rsidP="000A706E">
            <w:pPr>
              <w:jc w:val="center"/>
              <w:rPr>
                <w:b/>
              </w:rPr>
            </w:pPr>
            <w:r w:rsidRPr="00F3648E">
              <w:rPr>
                <w:b/>
              </w:rPr>
              <w:t>Description</w:t>
            </w:r>
          </w:p>
        </w:tc>
        <w:tc>
          <w:tcPr>
            <w:tcW w:w="1716" w:type="dxa"/>
            <w:shd w:val="clear" w:color="auto" w:fill="D9D9D9"/>
            <w:vAlign w:val="center"/>
          </w:tcPr>
          <w:p w:rsidR="000A706E" w:rsidRPr="000A706E" w:rsidRDefault="000A706E" w:rsidP="000A706E">
            <w:pPr>
              <w:jc w:val="center"/>
              <w:rPr>
                <w:b/>
                <w:sz w:val="20"/>
                <w:szCs w:val="20"/>
              </w:rPr>
            </w:pPr>
            <w:r w:rsidRPr="000A706E">
              <w:rPr>
                <w:b/>
                <w:sz w:val="20"/>
                <w:szCs w:val="20"/>
              </w:rPr>
              <w:t>STOC Management</w:t>
            </w:r>
          </w:p>
        </w:tc>
        <w:tc>
          <w:tcPr>
            <w:tcW w:w="1716" w:type="dxa"/>
            <w:shd w:val="clear" w:color="auto" w:fill="D9D9D9"/>
            <w:vAlign w:val="center"/>
          </w:tcPr>
          <w:p w:rsidR="000A706E" w:rsidRPr="00F3648E" w:rsidRDefault="000A706E" w:rsidP="000A706E">
            <w:pPr>
              <w:jc w:val="center"/>
              <w:rPr>
                <w:b/>
              </w:rPr>
            </w:pPr>
            <w:r w:rsidRPr="00F3648E">
              <w:rPr>
                <w:b/>
              </w:rPr>
              <w:t>FHWA</w:t>
            </w:r>
          </w:p>
        </w:tc>
        <w:tc>
          <w:tcPr>
            <w:tcW w:w="1716" w:type="dxa"/>
            <w:shd w:val="clear" w:color="auto" w:fill="D9D9D9"/>
            <w:vAlign w:val="center"/>
          </w:tcPr>
          <w:p w:rsidR="000A706E" w:rsidRPr="00F3648E" w:rsidRDefault="000A706E" w:rsidP="000A706E">
            <w:pPr>
              <w:jc w:val="center"/>
              <w:rPr>
                <w:b/>
              </w:rPr>
            </w:pPr>
            <w:r w:rsidRPr="00F3648E">
              <w:rPr>
                <w:b/>
              </w:rPr>
              <w:t xml:space="preserve">WEM </w:t>
            </w:r>
          </w:p>
        </w:tc>
      </w:tr>
      <w:tr w:rsidR="000A706E" w:rsidRPr="00F3648E" w:rsidTr="000A706E">
        <w:trPr>
          <w:trHeight w:val="1781"/>
        </w:trPr>
        <w:tc>
          <w:tcPr>
            <w:tcW w:w="2358" w:type="dxa"/>
            <w:shd w:val="clear" w:color="auto" w:fill="D9D9D9"/>
            <w:vAlign w:val="center"/>
          </w:tcPr>
          <w:p w:rsidR="000A706E" w:rsidRPr="00F3648E" w:rsidRDefault="000A706E" w:rsidP="000A706E">
            <w:pPr>
              <w:rPr>
                <w:b/>
              </w:rPr>
            </w:pPr>
            <w:r w:rsidRPr="00F3648E">
              <w:rPr>
                <w:b/>
              </w:rPr>
              <w:t>Closure</w:t>
            </w:r>
          </w:p>
        </w:tc>
        <w:tc>
          <w:tcPr>
            <w:tcW w:w="5670" w:type="dxa"/>
            <w:vAlign w:val="center"/>
          </w:tcPr>
          <w:p w:rsidR="000A706E" w:rsidRPr="00F3648E" w:rsidRDefault="000A706E" w:rsidP="000A706E">
            <w:r w:rsidRPr="00F3648E">
              <w:t>Any incident/event that causes (or is estimated to cause) the following:</w:t>
            </w:r>
          </w:p>
          <w:p w:rsidR="000A706E" w:rsidRPr="00F3648E" w:rsidRDefault="000A706E" w:rsidP="000A706E">
            <w:pPr>
              <w:pStyle w:val="ListParagraph"/>
              <w:numPr>
                <w:ilvl w:val="0"/>
                <w:numId w:val="1"/>
              </w:numPr>
            </w:pPr>
            <w:r w:rsidRPr="00F3648E">
              <w:t xml:space="preserve">Full closure in one or both directions of an Interstate or US freeway for </w:t>
            </w:r>
            <w:r>
              <w:t>2</w:t>
            </w:r>
            <w:r w:rsidRPr="00F3648E">
              <w:t xml:space="preserve"> </w:t>
            </w:r>
            <w:r>
              <w:t>hours</w:t>
            </w:r>
            <w:r w:rsidRPr="00F3648E">
              <w:t xml:space="preserve"> or more</w:t>
            </w:r>
            <w:r>
              <w:t xml:space="preserve"> (including intermittent closures that will occur over a 2 hour period)</w:t>
            </w:r>
          </w:p>
          <w:p w:rsidR="000A706E" w:rsidRPr="00F3648E" w:rsidRDefault="000A706E" w:rsidP="000A706E">
            <w:pPr>
              <w:pStyle w:val="ListParagraph"/>
              <w:numPr>
                <w:ilvl w:val="0"/>
                <w:numId w:val="1"/>
              </w:numPr>
            </w:pPr>
            <w:r w:rsidRPr="00F3648E">
              <w:t>Full closure in one or both directions of a State highway for 8 hours or more</w:t>
            </w:r>
          </w:p>
        </w:tc>
        <w:tc>
          <w:tcPr>
            <w:tcW w:w="1716" w:type="dxa"/>
            <w:vAlign w:val="center"/>
          </w:tcPr>
          <w:p w:rsidR="000A706E" w:rsidRDefault="000A706E" w:rsidP="000A706E">
            <w:pPr>
              <w:jc w:val="center"/>
            </w:pPr>
            <w:r w:rsidRPr="006F552D">
              <w:rPr>
                <w:b/>
              </w:rPr>
              <w:t>X</w:t>
            </w:r>
          </w:p>
        </w:tc>
        <w:tc>
          <w:tcPr>
            <w:tcW w:w="1716" w:type="dxa"/>
            <w:vAlign w:val="center"/>
          </w:tcPr>
          <w:p w:rsidR="000A706E" w:rsidRDefault="000A706E" w:rsidP="000A706E">
            <w:pPr>
              <w:jc w:val="center"/>
            </w:pPr>
          </w:p>
        </w:tc>
        <w:tc>
          <w:tcPr>
            <w:tcW w:w="1716" w:type="dxa"/>
            <w:vAlign w:val="center"/>
          </w:tcPr>
          <w:p w:rsidR="000A706E" w:rsidRDefault="000A706E" w:rsidP="000A706E">
            <w:pPr>
              <w:jc w:val="center"/>
            </w:pPr>
          </w:p>
        </w:tc>
      </w:tr>
      <w:tr w:rsidR="000A706E" w:rsidRPr="00F3648E" w:rsidTr="000A706E">
        <w:trPr>
          <w:trHeight w:val="224"/>
        </w:trPr>
        <w:tc>
          <w:tcPr>
            <w:tcW w:w="2358" w:type="dxa"/>
            <w:shd w:val="clear" w:color="auto" w:fill="D9D9D9"/>
            <w:vAlign w:val="center"/>
          </w:tcPr>
          <w:p w:rsidR="000A706E" w:rsidRPr="00F3648E" w:rsidRDefault="000A706E" w:rsidP="000A706E">
            <w:pPr>
              <w:rPr>
                <w:b/>
              </w:rPr>
            </w:pPr>
            <w:r w:rsidRPr="00F3648E">
              <w:rPr>
                <w:b/>
              </w:rPr>
              <w:t>Fatality</w:t>
            </w:r>
          </w:p>
        </w:tc>
        <w:tc>
          <w:tcPr>
            <w:tcW w:w="5670" w:type="dxa"/>
            <w:vAlign w:val="center"/>
          </w:tcPr>
          <w:p w:rsidR="000A706E" w:rsidRPr="00F3648E" w:rsidRDefault="000A706E" w:rsidP="000A706E">
            <w:r w:rsidRPr="00F3648E">
              <w:t xml:space="preserve">Any incident involving </w:t>
            </w:r>
            <w:r>
              <w:t>a</w:t>
            </w:r>
            <w:r w:rsidRPr="00F3648E">
              <w:t xml:space="preserve"> fatalit</w:t>
            </w:r>
            <w:r>
              <w:t xml:space="preserve">y </w:t>
            </w:r>
          </w:p>
        </w:tc>
        <w:tc>
          <w:tcPr>
            <w:tcW w:w="1716" w:type="dxa"/>
            <w:vAlign w:val="center"/>
          </w:tcPr>
          <w:p w:rsidR="000A706E" w:rsidRDefault="000A706E" w:rsidP="000A706E">
            <w:pPr>
              <w:jc w:val="center"/>
            </w:pPr>
            <w:r w:rsidRPr="006F552D">
              <w:rPr>
                <w:b/>
              </w:rPr>
              <w:t>X</w:t>
            </w:r>
          </w:p>
        </w:tc>
        <w:tc>
          <w:tcPr>
            <w:tcW w:w="1716" w:type="dxa"/>
            <w:vAlign w:val="center"/>
          </w:tcPr>
          <w:p w:rsidR="000A706E" w:rsidRDefault="000A706E" w:rsidP="000A706E">
            <w:pPr>
              <w:jc w:val="center"/>
            </w:pPr>
          </w:p>
        </w:tc>
        <w:tc>
          <w:tcPr>
            <w:tcW w:w="1716" w:type="dxa"/>
            <w:vAlign w:val="center"/>
          </w:tcPr>
          <w:p w:rsidR="000A706E" w:rsidRDefault="000A706E" w:rsidP="000A706E">
            <w:pPr>
              <w:jc w:val="center"/>
            </w:pPr>
          </w:p>
        </w:tc>
      </w:tr>
      <w:tr w:rsidR="000A706E" w:rsidRPr="00CE3187" w:rsidTr="000A706E">
        <w:trPr>
          <w:trHeight w:val="260"/>
        </w:trPr>
        <w:tc>
          <w:tcPr>
            <w:tcW w:w="2358" w:type="dxa"/>
            <w:shd w:val="clear" w:color="auto" w:fill="D9D9D9"/>
            <w:vAlign w:val="center"/>
          </w:tcPr>
          <w:p w:rsidR="000A706E" w:rsidRPr="00AA5FCF" w:rsidRDefault="000A706E" w:rsidP="000A706E">
            <w:pPr>
              <w:rPr>
                <w:b/>
              </w:rPr>
            </w:pPr>
            <w:r w:rsidRPr="00AA5FCF">
              <w:rPr>
                <w:b/>
              </w:rPr>
              <w:t>Delays</w:t>
            </w:r>
          </w:p>
        </w:tc>
        <w:tc>
          <w:tcPr>
            <w:tcW w:w="5670" w:type="dxa"/>
            <w:vAlign w:val="center"/>
          </w:tcPr>
          <w:p w:rsidR="000A706E" w:rsidRPr="00AA5FCF" w:rsidRDefault="000A706E" w:rsidP="000A706E">
            <w:r w:rsidRPr="00AA5FCF">
              <w:t>Any delays greater than 3 miles</w:t>
            </w:r>
          </w:p>
        </w:tc>
        <w:tc>
          <w:tcPr>
            <w:tcW w:w="1716" w:type="dxa"/>
            <w:vAlign w:val="center"/>
          </w:tcPr>
          <w:p w:rsidR="000A706E" w:rsidRPr="00AA5FCF" w:rsidRDefault="000A706E" w:rsidP="000A706E">
            <w:pPr>
              <w:jc w:val="center"/>
              <w:rPr>
                <w:b/>
              </w:rPr>
            </w:pPr>
            <w:r w:rsidRPr="00AA5FCF">
              <w:rPr>
                <w:b/>
              </w:rPr>
              <w:t>X</w:t>
            </w:r>
          </w:p>
        </w:tc>
        <w:tc>
          <w:tcPr>
            <w:tcW w:w="1716" w:type="dxa"/>
            <w:vAlign w:val="center"/>
          </w:tcPr>
          <w:p w:rsidR="000A706E" w:rsidRPr="00CE3187" w:rsidRDefault="000A706E" w:rsidP="000A706E">
            <w:pPr>
              <w:jc w:val="center"/>
              <w:rPr>
                <w:b/>
                <w:color w:val="FF0000"/>
              </w:rPr>
            </w:pPr>
          </w:p>
        </w:tc>
        <w:tc>
          <w:tcPr>
            <w:tcW w:w="1716" w:type="dxa"/>
            <w:vAlign w:val="center"/>
          </w:tcPr>
          <w:p w:rsidR="000A706E" w:rsidRPr="00CE3187" w:rsidRDefault="000A706E" w:rsidP="000A706E">
            <w:pPr>
              <w:jc w:val="center"/>
              <w:rPr>
                <w:color w:val="FF0000"/>
              </w:rPr>
            </w:pPr>
          </w:p>
        </w:tc>
      </w:tr>
      <w:tr w:rsidR="000A706E" w:rsidRPr="00CE3187" w:rsidTr="000A706E">
        <w:trPr>
          <w:trHeight w:val="692"/>
        </w:trPr>
        <w:tc>
          <w:tcPr>
            <w:tcW w:w="2358" w:type="dxa"/>
            <w:shd w:val="clear" w:color="auto" w:fill="D9D9D9"/>
            <w:vAlign w:val="center"/>
          </w:tcPr>
          <w:p w:rsidR="000A706E" w:rsidRPr="00CE3187" w:rsidRDefault="000A706E" w:rsidP="000A706E">
            <w:pPr>
              <w:rPr>
                <w:b/>
                <w:color w:val="FF0000"/>
              </w:rPr>
            </w:pPr>
            <w:r w:rsidRPr="00CE3187">
              <w:rPr>
                <w:b/>
                <w:color w:val="FF0000"/>
              </w:rPr>
              <w:t>Major Infrastructure Damage</w:t>
            </w:r>
          </w:p>
        </w:tc>
        <w:tc>
          <w:tcPr>
            <w:tcW w:w="5670" w:type="dxa"/>
            <w:vAlign w:val="center"/>
          </w:tcPr>
          <w:p w:rsidR="000A706E" w:rsidRPr="00CE3187" w:rsidRDefault="000A706E" w:rsidP="000A706E">
            <w:pPr>
              <w:rPr>
                <w:color w:val="FF0000"/>
              </w:rPr>
            </w:pPr>
            <w:r w:rsidRPr="00CE3187">
              <w:rPr>
                <w:color w:val="FF0000"/>
              </w:rPr>
              <w:t xml:space="preserve">Any incident/event that causes significant damage to DOT owned infrastructure, for example: </w:t>
            </w:r>
          </w:p>
          <w:p w:rsidR="000A706E" w:rsidRPr="00CE3187" w:rsidRDefault="000A706E" w:rsidP="000A706E">
            <w:pPr>
              <w:pStyle w:val="ListParagraph"/>
              <w:numPr>
                <w:ilvl w:val="0"/>
                <w:numId w:val="2"/>
              </w:numPr>
              <w:rPr>
                <w:color w:val="FF0000"/>
              </w:rPr>
            </w:pPr>
            <w:r w:rsidRPr="00CE3187">
              <w:rPr>
                <w:color w:val="FF0000"/>
              </w:rPr>
              <w:t xml:space="preserve">Bridge collapse, sinkhole, etc. </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p>
        </w:tc>
      </w:tr>
      <w:tr w:rsidR="000A706E" w:rsidRPr="00F3648E" w:rsidTr="000A706E">
        <w:trPr>
          <w:trHeight w:val="1304"/>
        </w:trPr>
        <w:tc>
          <w:tcPr>
            <w:tcW w:w="2358" w:type="dxa"/>
            <w:shd w:val="clear" w:color="auto" w:fill="D9D9D9"/>
            <w:vAlign w:val="center"/>
          </w:tcPr>
          <w:p w:rsidR="000A706E" w:rsidRPr="00CE3187" w:rsidRDefault="000A706E" w:rsidP="000A706E">
            <w:pPr>
              <w:rPr>
                <w:b/>
                <w:color w:val="FF0000"/>
              </w:rPr>
            </w:pPr>
            <w:r w:rsidRPr="00CE3187">
              <w:rPr>
                <w:b/>
                <w:color w:val="FF0000"/>
              </w:rPr>
              <w:t>Natural Disaster/ Weather</w:t>
            </w:r>
          </w:p>
        </w:tc>
        <w:tc>
          <w:tcPr>
            <w:tcW w:w="5670" w:type="dxa"/>
            <w:vAlign w:val="center"/>
          </w:tcPr>
          <w:p w:rsidR="000A706E" w:rsidRPr="00CE3187" w:rsidRDefault="000A706E" w:rsidP="000A706E">
            <w:pPr>
              <w:rPr>
                <w:color w:val="FF0000"/>
              </w:rPr>
            </w:pPr>
            <w:r w:rsidRPr="00CE3187">
              <w:rPr>
                <w:color w:val="FF0000"/>
              </w:rPr>
              <w:t>Any natural disaster or weather event that impacts use of an Interstate or US freeway as follows:</w:t>
            </w:r>
          </w:p>
          <w:p w:rsidR="000A706E" w:rsidRPr="00CE3187" w:rsidRDefault="000A706E" w:rsidP="000A706E">
            <w:pPr>
              <w:pStyle w:val="ListParagraph"/>
              <w:numPr>
                <w:ilvl w:val="0"/>
                <w:numId w:val="3"/>
              </w:numPr>
              <w:rPr>
                <w:color w:val="FF0000"/>
              </w:rPr>
            </w:pPr>
            <w:r w:rsidRPr="00CE3187">
              <w:rPr>
                <w:color w:val="FF0000"/>
              </w:rPr>
              <w:t xml:space="preserve">Flooding - on any portion of the roadway  </w:t>
            </w:r>
          </w:p>
          <w:p w:rsidR="000A706E" w:rsidRPr="00CE3187" w:rsidRDefault="000A706E" w:rsidP="000A706E">
            <w:pPr>
              <w:pStyle w:val="ListParagraph"/>
              <w:numPr>
                <w:ilvl w:val="0"/>
                <w:numId w:val="3"/>
              </w:numPr>
              <w:rPr>
                <w:color w:val="FF0000"/>
              </w:rPr>
            </w:pPr>
            <w:r w:rsidRPr="00CE3187">
              <w:rPr>
                <w:color w:val="FF0000"/>
              </w:rPr>
              <w:t xml:space="preserve">Fog, snowy/icy conditions, etc. - that cause one or more lanes of the roadway to be closed </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r>
      <w:tr w:rsidR="000A706E" w:rsidRPr="00F3648E" w:rsidTr="000A706E">
        <w:trPr>
          <w:trHeight w:val="206"/>
        </w:trPr>
        <w:tc>
          <w:tcPr>
            <w:tcW w:w="2358" w:type="dxa"/>
            <w:shd w:val="clear" w:color="auto" w:fill="D9D9D9"/>
            <w:vAlign w:val="center"/>
          </w:tcPr>
          <w:p w:rsidR="000A706E" w:rsidRPr="00F3648E" w:rsidRDefault="000A706E" w:rsidP="000A706E">
            <w:pPr>
              <w:rPr>
                <w:b/>
              </w:rPr>
            </w:pPr>
            <w:r w:rsidRPr="00F3648E">
              <w:rPr>
                <w:b/>
              </w:rPr>
              <w:t>School Bus</w:t>
            </w:r>
          </w:p>
        </w:tc>
        <w:tc>
          <w:tcPr>
            <w:tcW w:w="5670" w:type="dxa"/>
            <w:vAlign w:val="center"/>
          </w:tcPr>
          <w:p w:rsidR="000A706E" w:rsidRPr="00F3648E" w:rsidRDefault="000A706E" w:rsidP="000A706E">
            <w:r>
              <w:t>Any incident that involves a</w:t>
            </w:r>
            <w:r w:rsidRPr="00F3648E">
              <w:t xml:space="preserve"> school bus</w:t>
            </w:r>
            <w:r>
              <w:t xml:space="preserve"> that has passengers </w:t>
            </w:r>
          </w:p>
        </w:tc>
        <w:tc>
          <w:tcPr>
            <w:tcW w:w="1716" w:type="dxa"/>
            <w:vAlign w:val="center"/>
          </w:tcPr>
          <w:p w:rsidR="000A706E" w:rsidRDefault="000A706E" w:rsidP="000A706E">
            <w:pPr>
              <w:jc w:val="center"/>
            </w:pPr>
            <w:r w:rsidRPr="006F552D">
              <w:rPr>
                <w:b/>
              </w:rPr>
              <w:t>X</w:t>
            </w:r>
          </w:p>
        </w:tc>
        <w:tc>
          <w:tcPr>
            <w:tcW w:w="1716" w:type="dxa"/>
            <w:vAlign w:val="center"/>
          </w:tcPr>
          <w:p w:rsidR="000A706E" w:rsidRDefault="000A706E" w:rsidP="000A706E">
            <w:pPr>
              <w:jc w:val="center"/>
            </w:pPr>
          </w:p>
        </w:tc>
        <w:tc>
          <w:tcPr>
            <w:tcW w:w="1716" w:type="dxa"/>
            <w:vAlign w:val="center"/>
          </w:tcPr>
          <w:p w:rsidR="000A706E" w:rsidRDefault="000A706E" w:rsidP="000A706E">
            <w:pPr>
              <w:jc w:val="center"/>
            </w:pPr>
          </w:p>
        </w:tc>
      </w:tr>
      <w:tr w:rsidR="000A706E" w:rsidRPr="00CE3187" w:rsidTr="000A706E">
        <w:trPr>
          <w:trHeight w:val="476"/>
        </w:trPr>
        <w:tc>
          <w:tcPr>
            <w:tcW w:w="2358" w:type="dxa"/>
            <w:shd w:val="clear" w:color="auto" w:fill="D9D9D9"/>
            <w:vAlign w:val="center"/>
          </w:tcPr>
          <w:p w:rsidR="000A706E" w:rsidRPr="00CE3187" w:rsidRDefault="000A706E" w:rsidP="000A706E">
            <w:pPr>
              <w:rPr>
                <w:b/>
                <w:color w:val="FF0000"/>
              </w:rPr>
            </w:pPr>
            <w:r w:rsidRPr="00CE3187">
              <w:rPr>
                <w:b/>
                <w:color w:val="FF0000"/>
              </w:rPr>
              <w:t>Evacuation</w:t>
            </w:r>
          </w:p>
        </w:tc>
        <w:tc>
          <w:tcPr>
            <w:tcW w:w="5670" w:type="dxa"/>
            <w:vAlign w:val="center"/>
          </w:tcPr>
          <w:p w:rsidR="000A706E" w:rsidRPr="00CE3187" w:rsidRDefault="000A706E" w:rsidP="000A706E">
            <w:pPr>
              <w:rPr>
                <w:color w:val="FF0000"/>
              </w:rPr>
            </w:pPr>
            <w:r w:rsidRPr="00CE3187">
              <w:rPr>
                <w:color w:val="FF0000"/>
              </w:rPr>
              <w:t xml:space="preserve">Any evacuation (regardless of location) that may impact traffic that the STOC is notified/aware of </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r>
      <w:tr w:rsidR="000A706E" w:rsidRPr="00F3648E" w:rsidTr="000A706E">
        <w:trPr>
          <w:trHeight w:val="1628"/>
        </w:trPr>
        <w:tc>
          <w:tcPr>
            <w:tcW w:w="2358" w:type="dxa"/>
            <w:shd w:val="clear" w:color="auto" w:fill="D9D9D9"/>
            <w:vAlign w:val="center"/>
          </w:tcPr>
          <w:p w:rsidR="000A706E" w:rsidRPr="00CE3187" w:rsidRDefault="000A706E" w:rsidP="000A706E">
            <w:pPr>
              <w:rPr>
                <w:b/>
                <w:color w:val="FF0000"/>
              </w:rPr>
            </w:pPr>
            <w:r w:rsidRPr="00CE3187">
              <w:rPr>
                <w:b/>
                <w:color w:val="FF0000"/>
              </w:rPr>
              <w:t>Security</w:t>
            </w:r>
          </w:p>
        </w:tc>
        <w:tc>
          <w:tcPr>
            <w:tcW w:w="5670" w:type="dxa"/>
            <w:vAlign w:val="center"/>
          </w:tcPr>
          <w:p w:rsidR="000A706E" w:rsidRPr="00CE3187" w:rsidRDefault="000A706E" w:rsidP="000A706E">
            <w:pPr>
              <w:rPr>
                <w:color w:val="FF0000"/>
              </w:rPr>
            </w:pPr>
            <w:r w:rsidRPr="00CE3187">
              <w:rPr>
                <w:color w:val="FF0000"/>
              </w:rPr>
              <w:t>Any security event related to/on state infrastructure:</w:t>
            </w:r>
          </w:p>
          <w:p w:rsidR="000A706E" w:rsidRPr="00CE3187" w:rsidRDefault="000A706E" w:rsidP="000A706E">
            <w:pPr>
              <w:pStyle w:val="ListParagraph"/>
              <w:numPr>
                <w:ilvl w:val="0"/>
                <w:numId w:val="6"/>
              </w:numPr>
              <w:rPr>
                <w:color w:val="FF0000"/>
              </w:rPr>
            </w:pPr>
            <w:r w:rsidRPr="00CE3187">
              <w:rPr>
                <w:color w:val="FF0000"/>
              </w:rPr>
              <w:t>Bomb threat</w:t>
            </w:r>
          </w:p>
          <w:p w:rsidR="000A706E" w:rsidRPr="00CE3187" w:rsidRDefault="000A706E" w:rsidP="000A706E">
            <w:pPr>
              <w:pStyle w:val="ListParagraph"/>
              <w:numPr>
                <w:ilvl w:val="0"/>
                <w:numId w:val="4"/>
              </w:numPr>
              <w:rPr>
                <w:color w:val="FF0000"/>
              </w:rPr>
            </w:pPr>
            <w:r w:rsidRPr="00CE3187">
              <w:rPr>
                <w:color w:val="FF0000"/>
              </w:rPr>
              <w:t>SWAT operation</w:t>
            </w:r>
          </w:p>
          <w:p w:rsidR="000A706E" w:rsidRPr="00CE3187" w:rsidRDefault="000A706E" w:rsidP="000A706E">
            <w:pPr>
              <w:pStyle w:val="ListParagraph"/>
              <w:numPr>
                <w:ilvl w:val="0"/>
                <w:numId w:val="4"/>
              </w:numPr>
              <w:rPr>
                <w:color w:val="FF0000"/>
              </w:rPr>
            </w:pPr>
            <w:r w:rsidRPr="00CE3187">
              <w:rPr>
                <w:color w:val="FF0000"/>
              </w:rPr>
              <w:t>Intentional blockage</w:t>
            </w:r>
          </w:p>
          <w:p w:rsidR="000A706E" w:rsidRPr="00CE3187" w:rsidRDefault="000A706E" w:rsidP="000A706E">
            <w:pPr>
              <w:pStyle w:val="ListParagraph"/>
              <w:numPr>
                <w:ilvl w:val="0"/>
                <w:numId w:val="4"/>
              </w:numPr>
              <w:rPr>
                <w:color w:val="FF0000"/>
              </w:rPr>
            </w:pPr>
            <w:r w:rsidRPr="00CE3187">
              <w:rPr>
                <w:color w:val="FF0000"/>
              </w:rPr>
              <w:t>Shooting/sniper</w:t>
            </w:r>
          </w:p>
          <w:p w:rsidR="000A706E" w:rsidRPr="00CE3187" w:rsidRDefault="000A706E" w:rsidP="000A706E">
            <w:pPr>
              <w:pStyle w:val="ListParagraph"/>
              <w:numPr>
                <w:ilvl w:val="0"/>
                <w:numId w:val="4"/>
              </w:numPr>
              <w:rPr>
                <w:color w:val="FF0000"/>
              </w:rPr>
            </w:pPr>
            <w:r w:rsidRPr="00CE3187">
              <w:rPr>
                <w:color w:val="FF0000"/>
              </w:rPr>
              <w:t>Dignitary visit (i.e. President, Vice President, etc.)</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c>
          <w:tcPr>
            <w:tcW w:w="1716" w:type="dxa"/>
            <w:vAlign w:val="center"/>
          </w:tcPr>
          <w:p w:rsidR="000A706E" w:rsidRPr="00CE3187" w:rsidRDefault="000A706E" w:rsidP="000A706E">
            <w:pPr>
              <w:jc w:val="center"/>
              <w:rPr>
                <w:color w:val="FF0000"/>
              </w:rPr>
            </w:pPr>
            <w:r w:rsidRPr="00CE3187">
              <w:rPr>
                <w:b/>
                <w:color w:val="FF0000"/>
              </w:rPr>
              <w:t>X</w:t>
            </w:r>
          </w:p>
        </w:tc>
      </w:tr>
      <w:tr w:rsidR="000A706E" w:rsidRPr="00F3648E" w:rsidTr="000A706E">
        <w:trPr>
          <w:trHeight w:val="944"/>
        </w:trPr>
        <w:tc>
          <w:tcPr>
            <w:tcW w:w="2358" w:type="dxa"/>
            <w:shd w:val="clear" w:color="auto" w:fill="D9D9D9"/>
            <w:vAlign w:val="center"/>
          </w:tcPr>
          <w:p w:rsidR="000A706E" w:rsidRPr="00F3648E" w:rsidRDefault="000A706E" w:rsidP="000A706E">
            <w:pPr>
              <w:rPr>
                <w:b/>
              </w:rPr>
            </w:pPr>
            <w:r w:rsidRPr="00F3648E">
              <w:rPr>
                <w:b/>
              </w:rPr>
              <w:t>High Profile Public/</w:t>
            </w:r>
            <w:r>
              <w:rPr>
                <w:b/>
              </w:rPr>
              <w:t xml:space="preserve"> </w:t>
            </w:r>
            <w:r w:rsidRPr="00F3648E">
              <w:rPr>
                <w:b/>
              </w:rPr>
              <w:t>Media or Politically Sensitive Event</w:t>
            </w:r>
          </w:p>
        </w:tc>
        <w:tc>
          <w:tcPr>
            <w:tcW w:w="5670" w:type="dxa"/>
            <w:vAlign w:val="center"/>
          </w:tcPr>
          <w:p w:rsidR="000A706E" w:rsidRPr="00F3648E" w:rsidRDefault="000A706E" w:rsidP="000A706E">
            <w:r w:rsidRPr="00F3648E">
              <w:t>Any incident that is getting, or anticipated t</w:t>
            </w:r>
            <w:r>
              <w:t>o get, high media coverage, for</w:t>
            </w:r>
            <w:r w:rsidRPr="00F3648E">
              <w:t xml:space="preserve"> example: </w:t>
            </w:r>
          </w:p>
          <w:p w:rsidR="000A706E" w:rsidRPr="00F3648E" w:rsidRDefault="000A706E" w:rsidP="000A706E">
            <w:pPr>
              <w:pStyle w:val="ListParagraph"/>
              <w:numPr>
                <w:ilvl w:val="0"/>
                <w:numId w:val="7"/>
              </w:numPr>
            </w:pPr>
            <w:r w:rsidRPr="00F3648E">
              <w:t>A</w:t>
            </w:r>
            <w:r>
              <w:t xml:space="preserve"> traffic incident that involves the Governor/a Mayor and/or another high-ranking/high-profile individual</w:t>
            </w:r>
          </w:p>
        </w:tc>
        <w:tc>
          <w:tcPr>
            <w:tcW w:w="1716" w:type="dxa"/>
            <w:vAlign w:val="center"/>
          </w:tcPr>
          <w:p w:rsidR="000A706E" w:rsidRDefault="000A706E" w:rsidP="000A706E">
            <w:pPr>
              <w:jc w:val="center"/>
            </w:pPr>
            <w:r w:rsidRPr="006F552D">
              <w:rPr>
                <w:b/>
              </w:rPr>
              <w:t>X</w:t>
            </w:r>
          </w:p>
        </w:tc>
        <w:tc>
          <w:tcPr>
            <w:tcW w:w="1716" w:type="dxa"/>
            <w:vAlign w:val="center"/>
          </w:tcPr>
          <w:p w:rsidR="000A706E" w:rsidRDefault="000A706E" w:rsidP="000A706E">
            <w:pPr>
              <w:jc w:val="center"/>
            </w:pPr>
          </w:p>
        </w:tc>
        <w:tc>
          <w:tcPr>
            <w:tcW w:w="1716" w:type="dxa"/>
            <w:vAlign w:val="center"/>
          </w:tcPr>
          <w:p w:rsidR="000A706E" w:rsidRDefault="000A706E" w:rsidP="000A706E">
            <w:pPr>
              <w:jc w:val="center"/>
            </w:pPr>
          </w:p>
        </w:tc>
      </w:tr>
    </w:tbl>
    <w:p w:rsidR="00CE3187" w:rsidRDefault="00CE3187" w:rsidP="000A706E">
      <w:pPr>
        <w:sectPr w:rsidR="00CE3187" w:rsidSect="006770EE">
          <w:headerReference w:type="default" r:id="rId11"/>
          <w:footerReference w:type="default" r:id="rId12"/>
          <w:pgSz w:w="15840" w:h="12240" w:orient="landscape" w:code="1"/>
          <w:pgMar w:top="1170" w:right="1440" w:bottom="1152" w:left="1440" w:header="540" w:footer="504" w:gutter="0"/>
          <w:cols w:space="720"/>
          <w:docGrid w:linePitch="360"/>
        </w:sectPr>
      </w:pPr>
    </w:p>
    <w:p w:rsidR="008F608B" w:rsidRDefault="008F608B" w:rsidP="00C176A5">
      <w:pPr>
        <w:jc w:val="both"/>
        <w:rPr>
          <w:rFonts w:ascii="Arial" w:hAnsi="Arial" w:cs="Arial"/>
        </w:rPr>
      </w:pPr>
    </w:p>
    <w:p w:rsidR="007A3882" w:rsidRPr="00B34E17" w:rsidRDefault="00775BC3" w:rsidP="00C176A5">
      <w:pPr>
        <w:jc w:val="both"/>
        <w:rPr>
          <w:rFonts w:ascii="Arial" w:hAnsi="Arial" w:cs="Arial"/>
          <w:sz w:val="20"/>
          <w:szCs w:val="20"/>
        </w:rPr>
      </w:pPr>
      <w:r w:rsidRPr="00B34E17">
        <w:rPr>
          <w:rFonts w:ascii="Arial" w:hAnsi="Arial" w:cs="Arial"/>
          <w:sz w:val="20"/>
          <w:szCs w:val="20"/>
        </w:rPr>
        <w:t xml:space="preserve">When a significant incident </w:t>
      </w:r>
      <w:r w:rsidR="007A3882" w:rsidRPr="00B34E17">
        <w:rPr>
          <w:rFonts w:ascii="Arial" w:hAnsi="Arial" w:cs="Arial"/>
          <w:sz w:val="20"/>
          <w:szCs w:val="20"/>
        </w:rPr>
        <w:t xml:space="preserve">occurs, as defined in Table 1, the following actions should be taken: </w:t>
      </w:r>
    </w:p>
    <w:p w:rsidR="008F608B" w:rsidRPr="00B34E17" w:rsidRDefault="008F608B" w:rsidP="00C176A5">
      <w:pPr>
        <w:jc w:val="both"/>
        <w:rPr>
          <w:rFonts w:ascii="Arial" w:hAnsi="Arial" w:cs="Arial"/>
          <w:sz w:val="20"/>
          <w:szCs w:val="20"/>
        </w:rPr>
      </w:pPr>
    </w:p>
    <w:p w:rsidR="007A3882" w:rsidRPr="00B34E17" w:rsidRDefault="007A3882" w:rsidP="00C176A5">
      <w:pPr>
        <w:numPr>
          <w:ilvl w:val="0"/>
          <w:numId w:val="12"/>
        </w:numPr>
        <w:spacing w:after="60"/>
        <w:jc w:val="both"/>
        <w:rPr>
          <w:rFonts w:ascii="Arial" w:hAnsi="Arial" w:cs="Arial"/>
          <w:b/>
          <w:sz w:val="20"/>
          <w:szCs w:val="20"/>
          <w:u w:val="single"/>
        </w:rPr>
      </w:pPr>
      <w:r w:rsidRPr="00B34E17">
        <w:rPr>
          <w:rFonts w:ascii="Arial" w:hAnsi="Arial" w:cs="Arial"/>
          <w:sz w:val="20"/>
          <w:szCs w:val="20"/>
        </w:rPr>
        <w:t xml:space="preserve">Make phone notifications as outlined in Table 1. </w:t>
      </w:r>
    </w:p>
    <w:p w:rsidR="00335384" w:rsidRPr="00B34E17" w:rsidRDefault="007A3882" w:rsidP="00B34E17">
      <w:pPr>
        <w:numPr>
          <w:ilvl w:val="1"/>
          <w:numId w:val="12"/>
        </w:numPr>
        <w:spacing w:after="60" w:line="276" w:lineRule="auto"/>
        <w:jc w:val="both"/>
        <w:rPr>
          <w:rFonts w:ascii="Arial" w:hAnsi="Arial" w:cs="Arial"/>
          <w:b/>
          <w:sz w:val="20"/>
          <w:szCs w:val="20"/>
          <w:u w:val="single"/>
        </w:rPr>
      </w:pPr>
      <w:r w:rsidRPr="00B34E17">
        <w:rPr>
          <w:rFonts w:ascii="Arial" w:hAnsi="Arial" w:cs="Arial"/>
          <w:sz w:val="20"/>
          <w:szCs w:val="20"/>
        </w:rPr>
        <w:t xml:space="preserve">Contact to STOC </w:t>
      </w:r>
      <w:r w:rsidR="00800D0E" w:rsidRPr="00B34E17">
        <w:rPr>
          <w:rFonts w:ascii="Arial" w:hAnsi="Arial" w:cs="Arial"/>
          <w:sz w:val="20"/>
          <w:szCs w:val="20"/>
        </w:rPr>
        <w:t>M</w:t>
      </w:r>
      <w:r w:rsidRPr="00B34E17">
        <w:rPr>
          <w:rFonts w:ascii="Arial" w:hAnsi="Arial" w:cs="Arial"/>
          <w:sz w:val="20"/>
          <w:szCs w:val="20"/>
        </w:rPr>
        <w:t xml:space="preserve">anagement should always be the first priority. </w:t>
      </w:r>
      <w:r w:rsidR="008F608B" w:rsidRPr="00B34E17">
        <w:rPr>
          <w:rFonts w:ascii="Arial" w:hAnsi="Arial" w:cs="Arial"/>
          <w:sz w:val="20"/>
          <w:szCs w:val="20"/>
        </w:rPr>
        <w:t>C</w:t>
      </w:r>
      <w:r w:rsidRPr="00B34E17">
        <w:rPr>
          <w:rFonts w:ascii="Arial" w:hAnsi="Arial" w:cs="Arial"/>
          <w:sz w:val="20"/>
          <w:szCs w:val="20"/>
        </w:rPr>
        <w:t xml:space="preserve">ontact should be made to </w:t>
      </w:r>
      <w:r w:rsidR="00800D0E" w:rsidRPr="00B34E17">
        <w:rPr>
          <w:rFonts w:ascii="Arial" w:hAnsi="Arial" w:cs="Arial"/>
          <w:sz w:val="20"/>
          <w:szCs w:val="20"/>
        </w:rPr>
        <w:t xml:space="preserve">the </w:t>
      </w:r>
      <w:r w:rsidRPr="00B34E17">
        <w:rPr>
          <w:rFonts w:ascii="Arial" w:hAnsi="Arial" w:cs="Arial"/>
          <w:sz w:val="20"/>
          <w:szCs w:val="20"/>
        </w:rPr>
        <w:t xml:space="preserve">STOC Management individual on-call (reference the </w:t>
      </w:r>
      <w:r w:rsidR="00800D0E" w:rsidRPr="00B34E17">
        <w:rPr>
          <w:rFonts w:ascii="Arial" w:hAnsi="Arial" w:cs="Arial"/>
          <w:sz w:val="20"/>
          <w:szCs w:val="20"/>
        </w:rPr>
        <w:t xml:space="preserve">outlook calendar). </w:t>
      </w:r>
    </w:p>
    <w:p w:rsidR="00800D0E" w:rsidRPr="00B34E17" w:rsidRDefault="00800D0E" w:rsidP="00B34E17">
      <w:pPr>
        <w:numPr>
          <w:ilvl w:val="1"/>
          <w:numId w:val="12"/>
        </w:numPr>
        <w:spacing w:line="276" w:lineRule="auto"/>
        <w:jc w:val="both"/>
        <w:rPr>
          <w:rFonts w:ascii="Arial" w:hAnsi="Arial" w:cs="Arial"/>
          <w:b/>
          <w:sz w:val="20"/>
          <w:szCs w:val="20"/>
          <w:u w:val="single"/>
        </w:rPr>
      </w:pPr>
      <w:r w:rsidRPr="00B34E17">
        <w:rPr>
          <w:rFonts w:ascii="Arial" w:hAnsi="Arial" w:cs="Arial"/>
          <w:sz w:val="20"/>
          <w:szCs w:val="20"/>
        </w:rPr>
        <w:t>If the incident requires a phone call to WEM or FHWA, follow the procedures outlined in Table 3</w:t>
      </w:r>
      <w:r w:rsidR="008F608B" w:rsidRPr="00B34E17">
        <w:rPr>
          <w:rFonts w:ascii="Arial" w:hAnsi="Arial" w:cs="Arial"/>
          <w:sz w:val="20"/>
          <w:szCs w:val="20"/>
        </w:rPr>
        <w:t>.</w:t>
      </w:r>
      <w:r w:rsidRPr="00B34E17">
        <w:rPr>
          <w:rFonts w:ascii="Arial" w:hAnsi="Arial" w:cs="Arial"/>
          <w:sz w:val="20"/>
          <w:szCs w:val="20"/>
        </w:rPr>
        <w:t xml:space="preserve"> </w:t>
      </w:r>
    </w:p>
    <w:p w:rsidR="00B34E17" w:rsidRPr="00B34E17" w:rsidRDefault="00B34E17" w:rsidP="00B34E17">
      <w:pPr>
        <w:spacing w:after="60"/>
        <w:ind w:left="1440"/>
        <w:jc w:val="both"/>
        <w:rPr>
          <w:rFonts w:ascii="Arial" w:hAnsi="Arial" w:cs="Arial"/>
          <w:b/>
          <w:sz w:val="20"/>
          <w:szCs w:val="20"/>
          <w:u w:val="single"/>
        </w:rPr>
      </w:pPr>
    </w:p>
    <w:p w:rsidR="00145FCA" w:rsidRDefault="00145FCA" w:rsidP="00AE329B">
      <w:pPr>
        <w:numPr>
          <w:ilvl w:val="0"/>
          <w:numId w:val="12"/>
        </w:numPr>
        <w:jc w:val="both"/>
        <w:rPr>
          <w:rFonts w:ascii="Arial" w:hAnsi="Arial" w:cs="Arial"/>
          <w:sz w:val="20"/>
          <w:szCs w:val="20"/>
        </w:rPr>
      </w:pPr>
      <w:r w:rsidRPr="00B34E17">
        <w:rPr>
          <w:rFonts w:ascii="Arial" w:hAnsi="Arial" w:cs="Arial"/>
          <w:sz w:val="20"/>
          <w:szCs w:val="20"/>
        </w:rPr>
        <w:t xml:space="preserve">There are 2 outlook email distribution lists for significant incidents. When looking at Table 1, Incidents in </w:t>
      </w:r>
      <w:r w:rsidRPr="00B34E17">
        <w:rPr>
          <w:rFonts w:ascii="Arial" w:hAnsi="Arial" w:cs="Arial"/>
          <w:b/>
          <w:color w:val="FF0000"/>
          <w:sz w:val="20"/>
          <w:szCs w:val="20"/>
        </w:rPr>
        <w:t>RED</w:t>
      </w:r>
      <w:r w:rsidRPr="00B34E17">
        <w:rPr>
          <w:rFonts w:ascii="Arial" w:hAnsi="Arial" w:cs="Arial"/>
          <w:sz w:val="20"/>
          <w:szCs w:val="20"/>
        </w:rPr>
        <w:t xml:space="preserve"> should go to the ‘DOT DL STOC Significant Issue’ distribution list, Incidents in </w:t>
      </w:r>
      <w:r w:rsidRPr="00B34E17">
        <w:rPr>
          <w:rFonts w:ascii="Arial" w:hAnsi="Arial" w:cs="Arial"/>
          <w:b/>
          <w:sz w:val="20"/>
          <w:szCs w:val="20"/>
        </w:rPr>
        <w:t>BLACK</w:t>
      </w:r>
      <w:r w:rsidRPr="00B34E17">
        <w:rPr>
          <w:rFonts w:ascii="Arial" w:hAnsi="Arial" w:cs="Arial"/>
          <w:sz w:val="20"/>
          <w:szCs w:val="20"/>
        </w:rPr>
        <w:t xml:space="preserve"> should go to the ‘DOT DL STOC Internal Notification’ distribution list.</w:t>
      </w:r>
    </w:p>
    <w:p w:rsidR="00B34E17" w:rsidRPr="00B34E17" w:rsidRDefault="00B34E17" w:rsidP="00B34E17">
      <w:pPr>
        <w:spacing w:after="60"/>
        <w:ind w:left="720"/>
        <w:jc w:val="both"/>
        <w:rPr>
          <w:rFonts w:ascii="Arial" w:hAnsi="Arial" w:cs="Arial"/>
          <w:sz w:val="20"/>
          <w:szCs w:val="20"/>
        </w:rPr>
      </w:pPr>
    </w:p>
    <w:p w:rsidR="00800D0E" w:rsidRPr="00B34E17" w:rsidRDefault="00800D0E" w:rsidP="00C176A5">
      <w:pPr>
        <w:numPr>
          <w:ilvl w:val="0"/>
          <w:numId w:val="12"/>
        </w:numPr>
        <w:spacing w:after="60"/>
        <w:jc w:val="both"/>
        <w:rPr>
          <w:rFonts w:ascii="Arial" w:hAnsi="Arial" w:cs="Arial"/>
          <w:b/>
          <w:sz w:val="20"/>
          <w:szCs w:val="20"/>
          <w:u w:val="single"/>
        </w:rPr>
      </w:pPr>
      <w:r w:rsidRPr="00B34E17">
        <w:rPr>
          <w:rFonts w:ascii="Arial" w:hAnsi="Arial" w:cs="Arial"/>
          <w:sz w:val="20"/>
          <w:szCs w:val="20"/>
        </w:rPr>
        <w:t xml:space="preserve">Forward the TIA to the </w:t>
      </w:r>
      <w:r w:rsidR="00145FCA" w:rsidRPr="00B34E17">
        <w:rPr>
          <w:rFonts w:ascii="Arial" w:hAnsi="Arial" w:cs="Arial"/>
          <w:sz w:val="20"/>
          <w:szCs w:val="20"/>
        </w:rPr>
        <w:t>correct</w:t>
      </w:r>
      <w:r w:rsidRPr="00B34E17">
        <w:rPr>
          <w:rFonts w:ascii="Arial" w:hAnsi="Arial" w:cs="Arial"/>
          <w:sz w:val="20"/>
          <w:szCs w:val="20"/>
        </w:rPr>
        <w:t xml:space="preserve"> distribution list (includes all individuals listed in Tables 2 and 3). The following should be included at the top of the e-mail:</w:t>
      </w:r>
    </w:p>
    <w:p w:rsidR="00800D0E" w:rsidRPr="00B34E17" w:rsidRDefault="00800D0E" w:rsidP="00B34E17">
      <w:pPr>
        <w:numPr>
          <w:ilvl w:val="0"/>
          <w:numId w:val="13"/>
        </w:numPr>
        <w:spacing w:after="60" w:line="276" w:lineRule="auto"/>
        <w:jc w:val="both"/>
        <w:rPr>
          <w:rFonts w:ascii="Arial" w:hAnsi="Arial" w:cs="Arial"/>
          <w:sz w:val="20"/>
          <w:szCs w:val="20"/>
        </w:rPr>
      </w:pPr>
      <w:r w:rsidRPr="00B34E17">
        <w:rPr>
          <w:rFonts w:ascii="Arial" w:hAnsi="Arial" w:cs="Arial"/>
          <w:sz w:val="20"/>
          <w:szCs w:val="20"/>
        </w:rPr>
        <w:t xml:space="preserve">Location: </w:t>
      </w:r>
      <w:r w:rsidRPr="00B34E17">
        <w:rPr>
          <w:rFonts w:ascii="Arial" w:hAnsi="Arial" w:cs="Arial"/>
          <w:i/>
          <w:sz w:val="20"/>
          <w:szCs w:val="20"/>
        </w:rPr>
        <w:t>[Include specific location details]</w:t>
      </w:r>
    </w:p>
    <w:p w:rsidR="00800D0E" w:rsidRPr="00B34E17" w:rsidRDefault="00800D0E" w:rsidP="00B34E17">
      <w:pPr>
        <w:numPr>
          <w:ilvl w:val="0"/>
          <w:numId w:val="13"/>
        </w:numPr>
        <w:spacing w:line="276" w:lineRule="auto"/>
        <w:jc w:val="both"/>
        <w:rPr>
          <w:rFonts w:ascii="Arial" w:hAnsi="Arial" w:cs="Arial"/>
          <w:sz w:val="20"/>
          <w:szCs w:val="20"/>
        </w:rPr>
      </w:pPr>
      <w:r w:rsidRPr="00B34E17">
        <w:rPr>
          <w:rFonts w:ascii="Arial" w:hAnsi="Arial" w:cs="Arial"/>
          <w:sz w:val="20"/>
          <w:szCs w:val="20"/>
        </w:rPr>
        <w:t xml:space="preserve">Incident Type: </w:t>
      </w:r>
      <w:r w:rsidRPr="00B34E17">
        <w:rPr>
          <w:rFonts w:ascii="Arial" w:hAnsi="Arial" w:cs="Arial"/>
          <w:i/>
          <w:sz w:val="20"/>
          <w:szCs w:val="20"/>
        </w:rPr>
        <w:t>[Include type (from Table 1) and brief incident description]</w:t>
      </w:r>
      <w:r w:rsidRPr="00B34E17">
        <w:rPr>
          <w:rFonts w:ascii="Arial" w:hAnsi="Arial" w:cs="Arial"/>
          <w:sz w:val="20"/>
          <w:szCs w:val="20"/>
        </w:rPr>
        <w:t xml:space="preserve">  </w:t>
      </w:r>
    </w:p>
    <w:p w:rsidR="00B34E17" w:rsidRDefault="00B34E17" w:rsidP="004B3617">
      <w:pPr>
        <w:jc w:val="both"/>
        <w:rPr>
          <w:rFonts w:ascii="Arial" w:hAnsi="Arial" w:cs="Arial"/>
          <w:sz w:val="20"/>
          <w:szCs w:val="20"/>
        </w:rPr>
      </w:pPr>
    </w:p>
    <w:p w:rsidR="00AE329B" w:rsidRPr="00B34E17" w:rsidRDefault="00800D0E" w:rsidP="004B3617">
      <w:pPr>
        <w:jc w:val="both"/>
        <w:rPr>
          <w:rFonts w:ascii="Arial" w:hAnsi="Arial" w:cs="Arial"/>
          <w:i/>
          <w:sz w:val="20"/>
          <w:szCs w:val="20"/>
        </w:rPr>
      </w:pPr>
      <w:r w:rsidRPr="00B34E17">
        <w:rPr>
          <w:rFonts w:ascii="Arial" w:hAnsi="Arial" w:cs="Arial"/>
          <w:i/>
          <w:sz w:val="20"/>
          <w:szCs w:val="20"/>
        </w:rPr>
        <w:t xml:space="preserve">If for any reason it is unclear whether or not an incident should be classified as </w:t>
      </w:r>
      <w:r w:rsidR="00775BC3" w:rsidRPr="00B34E17">
        <w:rPr>
          <w:rFonts w:ascii="Arial" w:hAnsi="Arial" w:cs="Arial"/>
          <w:i/>
          <w:sz w:val="20"/>
          <w:szCs w:val="20"/>
        </w:rPr>
        <w:t>significant</w:t>
      </w:r>
      <w:r w:rsidRPr="00B34E17">
        <w:rPr>
          <w:rFonts w:ascii="Arial" w:hAnsi="Arial" w:cs="Arial"/>
          <w:i/>
          <w:sz w:val="20"/>
          <w:szCs w:val="20"/>
        </w:rPr>
        <w:t xml:space="preserve">, contact </w:t>
      </w:r>
      <w:r w:rsidR="00BB40E6" w:rsidRPr="00B34E17">
        <w:rPr>
          <w:rFonts w:ascii="Arial" w:hAnsi="Arial" w:cs="Arial"/>
          <w:i/>
          <w:sz w:val="20"/>
          <w:szCs w:val="20"/>
        </w:rPr>
        <w:t xml:space="preserve">a control room supervisor or </w:t>
      </w:r>
      <w:r w:rsidR="00942C1A" w:rsidRPr="00B34E17">
        <w:rPr>
          <w:rFonts w:ascii="Arial" w:hAnsi="Arial" w:cs="Arial"/>
          <w:i/>
          <w:sz w:val="20"/>
          <w:szCs w:val="20"/>
        </w:rPr>
        <w:t>Scott Nauman</w:t>
      </w:r>
      <w:r w:rsidRPr="00B34E17">
        <w:rPr>
          <w:rFonts w:ascii="Arial" w:hAnsi="Arial" w:cs="Arial"/>
          <w:i/>
          <w:sz w:val="20"/>
          <w:szCs w:val="20"/>
        </w:rPr>
        <w:t xml:space="preserve"> to discuss. </w:t>
      </w:r>
    </w:p>
    <w:p w:rsidR="00704F45" w:rsidRPr="00B34E17" w:rsidRDefault="00800D0E" w:rsidP="00AE329B">
      <w:pPr>
        <w:spacing w:after="60"/>
        <w:jc w:val="center"/>
        <w:rPr>
          <w:b/>
          <w:sz w:val="20"/>
          <w:szCs w:val="20"/>
        </w:rPr>
      </w:pPr>
      <w:r w:rsidRPr="00B34E17">
        <w:rPr>
          <w:b/>
          <w:sz w:val="20"/>
          <w:szCs w:val="20"/>
        </w:rPr>
        <w:t xml:space="preserve">Table 2: STOC Management </w:t>
      </w:r>
      <w:r w:rsidR="00775BC3" w:rsidRPr="00B34E17">
        <w:rPr>
          <w:b/>
          <w:sz w:val="20"/>
          <w:szCs w:val="20"/>
        </w:rPr>
        <w:t xml:space="preserve">On-Call </w:t>
      </w:r>
      <w:r w:rsidRPr="00B34E17">
        <w:rPr>
          <w:b/>
          <w:sz w:val="20"/>
          <w:szCs w:val="20"/>
        </w:rPr>
        <w:t>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2" w:type="dxa"/>
          <w:right w:w="72" w:type="dxa"/>
        </w:tblCellMar>
        <w:tblLook w:val="04A0"/>
      </w:tblPr>
      <w:tblGrid>
        <w:gridCol w:w="2463"/>
        <w:gridCol w:w="1833"/>
        <w:gridCol w:w="1619"/>
        <w:gridCol w:w="1619"/>
        <w:gridCol w:w="3410"/>
      </w:tblGrid>
      <w:tr w:rsidR="00C176A5" w:rsidRPr="007C2A51" w:rsidTr="00AE329B">
        <w:trPr>
          <w:trHeight w:val="206"/>
        </w:trPr>
        <w:tc>
          <w:tcPr>
            <w:tcW w:w="2463" w:type="dxa"/>
            <w:shd w:val="clear" w:color="auto" w:fill="A6A6A6"/>
            <w:vAlign w:val="center"/>
          </w:tcPr>
          <w:p w:rsidR="00C176A5" w:rsidRPr="007C2A51" w:rsidRDefault="00C176A5" w:rsidP="007C2A51">
            <w:pPr>
              <w:jc w:val="center"/>
              <w:rPr>
                <w:b/>
              </w:rPr>
            </w:pPr>
            <w:r w:rsidRPr="007C2A51">
              <w:rPr>
                <w:b/>
              </w:rPr>
              <w:t>Name</w:t>
            </w:r>
          </w:p>
        </w:tc>
        <w:tc>
          <w:tcPr>
            <w:tcW w:w="1833" w:type="dxa"/>
            <w:shd w:val="clear" w:color="auto" w:fill="A6A6A6"/>
            <w:vAlign w:val="center"/>
          </w:tcPr>
          <w:p w:rsidR="00C176A5" w:rsidRPr="007C2A51" w:rsidRDefault="00C176A5" w:rsidP="007C2A51">
            <w:pPr>
              <w:jc w:val="center"/>
              <w:rPr>
                <w:b/>
              </w:rPr>
            </w:pPr>
            <w:r w:rsidRPr="007C2A51">
              <w:rPr>
                <w:b/>
              </w:rPr>
              <w:t>Work Phone</w:t>
            </w:r>
          </w:p>
        </w:tc>
        <w:tc>
          <w:tcPr>
            <w:tcW w:w="1619" w:type="dxa"/>
            <w:shd w:val="clear" w:color="auto" w:fill="A6A6A6"/>
            <w:vAlign w:val="center"/>
          </w:tcPr>
          <w:p w:rsidR="00C176A5" w:rsidRPr="007C2A51" w:rsidRDefault="00C176A5" w:rsidP="007C2A51">
            <w:pPr>
              <w:jc w:val="center"/>
              <w:rPr>
                <w:b/>
              </w:rPr>
            </w:pPr>
            <w:r w:rsidRPr="007C2A51">
              <w:rPr>
                <w:b/>
              </w:rPr>
              <w:t>Primary</w:t>
            </w:r>
          </w:p>
        </w:tc>
        <w:tc>
          <w:tcPr>
            <w:tcW w:w="1619" w:type="dxa"/>
            <w:shd w:val="clear" w:color="auto" w:fill="A6A6A6"/>
            <w:vAlign w:val="center"/>
          </w:tcPr>
          <w:p w:rsidR="00C176A5" w:rsidRPr="007C2A51" w:rsidRDefault="00C176A5" w:rsidP="007C2A51">
            <w:pPr>
              <w:jc w:val="center"/>
              <w:rPr>
                <w:b/>
              </w:rPr>
            </w:pPr>
            <w:r w:rsidRPr="007C2A51">
              <w:rPr>
                <w:b/>
              </w:rPr>
              <w:t xml:space="preserve">Secondary </w:t>
            </w:r>
          </w:p>
        </w:tc>
        <w:tc>
          <w:tcPr>
            <w:tcW w:w="3410" w:type="dxa"/>
            <w:shd w:val="clear" w:color="auto" w:fill="A6A6A6"/>
            <w:vAlign w:val="center"/>
          </w:tcPr>
          <w:p w:rsidR="00C176A5" w:rsidRPr="007C2A51" w:rsidRDefault="00C176A5" w:rsidP="007C2A51">
            <w:pPr>
              <w:jc w:val="center"/>
              <w:rPr>
                <w:b/>
              </w:rPr>
            </w:pPr>
            <w:r w:rsidRPr="007C2A51">
              <w:rPr>
                <w:b/>
              </w:rPr>
              <w:t>E-mail Ad</w:t>
            </w:r>
            <w:r w:rsidR="00775BC3">
              <w:rPr>
                <w:b/>
              </w:rPr>
              <w:t>d</w:t>
            </w:r>
            <w:r w:rsidRPr="007C2A51">
              <w:rPr>
                <w:b/>
              </w:rPr>
              <w:t>ress</w:t>
            </w:r>
          </w:p>
        </w:tc>
      </w:tr>
      <w:tr w:rsidR="00766DE6" w:rsidRPr="007C2A51" w:rsidTr="00AE329B">
        <w:trPr>
          <w:trHeight w:val="188"/>
        </w:trPr>
        <w:tc>
          <w:tcPr>
            <w:tcW w:w="2463" w:type="dxa"/>
            <w:vAlign w:val="center"/>
          </w:tcPr>
          <w:p w:rsidR="00766DE6" w:rsidRPr="00F3648E" w:rsidRDefault="00766DE6" w:rsidP="007C2A51">
            <w:r>
              <w:t>Dewayne Johnson</w:t>
            </w:r>
          </w:p>
        </w:tc>
        <w:tc>
          <w:tcPr>
            <w:tcW w:w="1833" w:type="dxa"/>
            <w:shd w:val="clear" w:color="auto" w:fill="FFFFCC"/>
            <w:vAlign w:val="center"/>
          </w:tcPr>
          <w:p w:rsidR="00766DE6" w:rsidRPr="00F3648E" w:rsidRDefault="00766DE6" w:rsidP="007C2A51">
            <w:pPr>
              <w:jc w:val="center"/>
            </w:pPr>
            <w:r>
              <w:t>(414) 227-2174</w:t>
            </w:r>
          </w:p>
        </w:tc>
        <w:tc>
          <w:tcPr>
            <w:tcW w:w="1619" w:type="dxa"/>
            <w:shd w:val="clear" w:color="auto" w:fill="FFFFCC"/>
            <w:vAlign w:val="center"/>
          </w:tcPr>
          <w:p w:rsidR="00766DE6" w:rsidRPr="00F3648E" w:rsidRDefault="00766DE6" w:rsidP="007C2A51">
            <w:pPr>
              <w:jc w:val="center"/>
            </w:pPr>
            <w:r>
              <w:t>(414) 750-1483</w:t>
            </w:r>
          </w:p>
        </w:tc>
        <w:tc>
          <w:tcPr>
            <w:tcW w:w="1619" w:type="dxa"/>
            <w:shd w:val="clear" w:color="auto" w:fill="FFFFCC"/>
            <w:vAlign w:val="center"/>
          </w:tcPr>
          <w:p w:rsidR="00766DE6" w:rsidRPr="00F3648E" w:rsidRDefault="00766DE6" w:rsidP="00766DE6">
            <w:pPr>
              <w:jc w:val="center"/>
            </w:pPr>
            <w:r>
              <w:t>(414) 828-0413</w:t>
            </w:r>
          </w:p>
        </w:tc>
        <w:tc>
          <w:tcPr>
            <w:tcW w:w="3410" w:type="dxa"/>
            <w:vAlign w:val="center"/>
          </w:tcPr>
          <w:p w:rsidR="00766DE6" w:rsidRPr="00F3648E" w:rsidRDefault="00766DE6" w:rsidP="007C2A51">
            <w:r>
              <w:t>dewayne.johnson@dot.wi.gov</w:t>
            </w:r>
          </w:p>
        </w:tc>
      </w:tr>
      <w:tr w:rsidR="00C176A5" w:rsidRPr="007C2A51" w:rsidTr="00AE329B">
        <w:trPr>
          <w:trHeight w:val="188"/>
        </w:trPr>
        <w:tc>
          <w:tcPr>
            <w:tcW w:w="2463" w:type="dxa"/>
            <w:vAlign w:val="center"/>
          </w:tcPr>
          <w:p w:rsidR="00C176A5" w:rsidRPr="00F3648E" w:rsidRDefault="00C176A5" w:rsidP="007C2A51">
            <w:r w:rsidRPr="00F3648E">
              <w:t>Anne Reshadi</w:t>
            </w:r>
          </w:p>
        </w:tc>
        <w:tc>
          <w:tcPr>
            <w:tcW w:w="1833" w:type="dxa"/>
            <w:shd w:val="clear" w:color="auto" w:fill="FFFFCC"/>
            <w:vAlign w:val="center"/>
          </w:tcPr>
          <w:p w:rsidR="00C176A5" w:rsidRPr="00F3648E" w:rsidRDefault="00C176A5" w:rsidP="007C2A51">
            <w:pPr>
              <w:jc w:val="center"/>
            </w:pPr>
            <w:r w:rsidRPr="00F3648E">
              <w:t>(414) 227-2149</w:t>
            </w:r>
          </w:p>
        </w:tc>
        <w:tc>
          <w:tcPr>
            <w:tcW w:w="1619" w:type="dxa"/>
            <w:shd w:val="clear" w:color="auto" w:fill="FFFFCC"/>
            <w:vAlign w:val="center"/>
          </w:tcPr>
          <w:p w:rsidR="00C176A5" w:rsidRPr="00F3648E" w:rsidRDefault="00C176A5" w:rsidP="007C2A51">
            <w:pPr>
              <w:jc w:val="center"/>
            </w:pPr>
            <w:r w:rsidRPr="00F3648E">
              <w:t>(414) 750-7936</w:t>
            </w:r>
          </w:p>
        </w:tc>
        <w:tc>
          <w:tcPr>
            <w:tcW w:w="1619" w:type="dxa"/>
            <w:shd w:val="clear" w:color="auto" w:fill="FFFFCC"/>
            <w:vAlign w:val="center"/>
          </w:tcPr>
          <w:p w:rsidR="00C176A5" w:rsidRPr="00F3648E" w:rsidRDefault="00C176A5" w:rsidP="007C2A51">
            <w:pPr>
              <w:jc w:val="center"/>
            </w:pPr>
            <w:r w:rsidRPr="00F3648E">
              <w:t>(414) 333-5273</w:t>
            </w:r>
          </w:p>
        </w:tc>
        <w:tc>
          <w:tcPr>
            <w:tcW w:w="3410" w:type="dxa"/>
            <w:vAlign w:val="center"/>
          </w:tcPr>
          <w:p w:rsidR="00C176A5" w:rsidRPr="00F3648E" w:rsidRDefault="00C176A5" w:rsidP="007C2A51">
            <w:r w:rsidRPr="00F3648E">
              <w:t>areshadi@hotmail.com</w:t>
            </w:r>
          </w:p>
        </w:tc>
      </w:tr>
      <w:tr w:rsidR="00C176A5" w:rsidRPr="007C2A51" w:rsidTr="00AE329B">
        <w:trPr>
          <w:trHeight w:val="170"/>
        </w:trPr>
        <w:tc>
          <w:tcPr>
            <w:tcW w:w="2463" w:type="dxa"/>
            <w:vAlign w:val="center"/>
          </w:tcPr>
          <w:p w:rsidR="00C176A5" w:rsidRPr="00F3648E" w:rsidRDefault="00EA44FC" w:rsidP="007C2A51">
            <w:r>
              <w:t>Paul Keltner</w:t>
            </w:r>
          </w:p>
        </w:tc>
        <w:tc>
          <w:tcPr>
            <w:tcW w:w="1833" w:type="dxa"/>
            <w:shd w:val="clear" w:color="auto" w:fill="FFFFCC"/>
            <w:vAlign w:val="center"/>
          </w:tcPr>
          <w:p w:rsidR="00C176A5" w:rsidRPr="00F3648E" w:rsidRDefault="00C176A5" w:rsidP="00EA44FC">
            <w:pPr>
              <w:jc w:val="center"/>
            </w:pPr>
            <w:r w:rsidRPr="00F3648E">
              <w:t>(414) 227-</w:t>
            </w:r>
            <w:r w:rsidR="00EA44FC">
              <w:t>2141</w:t>
            </w:r>
          </w:p>
        </w:tc>
        <w:tc>
          <w:tcPr>
            <w:tcW w:w="1619" w:type="dxa"/>
            <w:shd w:val="clear" w:color="auto" w:fill="FFFFCC"/>
            <w:vAlign w:val="center"/>
          </w:tcPr>
          <w:p w:rsidR="00C176A5" w:rsidRPr="00F3648E" w:rsidRDefault="00491A66" w:rsidP="00EA44FC">
            <w:pPr>
              <w:jc w:val="center"/>
            </w:pPr>
            <w:r w:rsidRPr="00F3648E">
              <w:t xml:space="preserve">(414) </w:t>
            </w:r>
            <w:r w:rsidR="00EA44FC">
              <w:t>313</w:t>
            </w:r>
            <w:r w:rsidRPr="00F3648E">
              <w:t>-</w:t>
            </w:r>
            <w:r w:rsidR="00EA44FC">
              <w:t>3045</w:t>
            </w:r>
          </w:p>
        </w:tc>
        <w:tc>
          <w:tcPr>
            <w:tcW w:w="1619" w:type="dxa"/>
            <w:shd w:val="clear" w:color="auto" w:fill="FFFFCC"/>
            <w:vAlign w:val="center"/>
          </w:tcPr>
          <w:p w:rsidR="00C176A5" w:rsidRPr="00F3648E" w:rsidRDefault="00491A66" w:rsidP="00EA44FC">
            <w:pPr>
              <w:jc w:val="center"/>
            </w:pPr>
            <w:r>
              <w:t>(</w:t>
            </w:r>
            <w:r w:rsidR="00EA44FC">
              <w:t>414</w:t>
            </w:r>
            <w:r w:rsidRPr="00F3648E">
              <w:t xml:space="preserve">) </w:t>
            </w:r>
            <w:r w:rsidR="00EA44FC">
              <w:t>416</w:t>
            </w:r>
            <w:r w:rsidRPr="00F3648E">
              <w:t>-</w:t>
            </w:r>
            <w:r w:rsidR="00EA44FC">
              <w:t>4161</w:t>
            </w:r>
          </w:p>
        </w:tc>
        <w:tc>
          <w:tcPr>
            <w:tcW w:w="3410" w:type="dxa"/>
            <w:vAlign w:val="center"/>
          </w:tcPr>
          <w:p w:rsidR="00C176A5" w:rsidRPr="00F3648E" w:rsidRDefault="00BB40E6" w:rsidP="007C2A51">
            <w:r>
              <w:t>p</w:t>
            </w:r>
            <w:r w:rsidR="00EA44FC">
              <w:t>aul.keltner</w:t>
            </w:r>
            <w:r w:rsidR="00C176A5" w:rsidRPr="00800D0E">
              <w:t>@dot</w:t>
            </w:r>
            <w:r w:rsidR="00C176A5" w:rsidRPr="00F3648E">
              <w:t>.wi.gov</w:t>
            </w:r>
          </w:p>
        </w:tc>
      </w:tr>
      <w:tr w:rsidR="00BB40E6" w:rsidRPr="007C2A51" w:rsidTr="00AE329B">
        <w:trPr>
          <w:trHeight w:val="170"/>
        </w:trPr>
        <w:tc>
          <w:tcPr>
            <w:tcW w:w="2463" w:type="dxa"/>
            <w:vAlign w:val="center"/>
          </w:tcPr>
          <w:p w:rsidR="00BB40E6" w:rsidRPr="00F3648E" w:rsidRDefault="00BB40E6" w:rsidP="007C2A51"/>
        </w:tc>
        <w:tc>
          <w:tcPr>
            <w:tcW w:w="3452" w:type="dxa"/>
            <w:gridSpan w:val="2"/>
            <w:shd w:val="clear" w:color="auto" w:fill="FFFFCC"/>
            <w:vAlign w:val="center"/>
          </w:tcPr>
          <w:p w:rsidR="00BB40E6" w:rsidRPr="00F3648E" w:rsidRDefault="00BB40E6" w:rsidP="00BB40E6">
            <w:pPr>
              <w:jc w:val="center"/>
            </w:pPr>
            <w:r>
              <w:t>Paul Keltner – Additional numbers:</w:t>
            </w:r>
          </w:p>
        </w:tc>
        <w:tc>
          <w:tcPr>
            <w:tcW w:w="1619" w:type="dxa"/>
            <w:shd w:val="clear" w:color="auto" w:fill="FFFFCC"/>
            <w:vAlign w:val="center"/>
          </w:tcPr>
          <w:p w:rsidR="00BB40E6" w:rsidRPr="00F3648E" w:rsidRDefault="00BB40E6" w:rsidP="00491A66">
            <w:pPr>
              <w:jc w:val="center"/>
            </w:pPr>
            <w:r>
              <w:t>(414) 967-0192</w:t>
            </w:r>
          </w:p>
        </w:tc>
        <w:tc>
          <w:tcPr>
            <w:tcW w:w="3410" w:type="dxa"/>
            <w:vAlign w:val="center"/>
          </w:tcPr>
          <w:p w:rsidR="00BB40E6" w:rsidRPr="00F3648E" w:rsidRDefault="00BB40E6" w:rsidP="007C2A51">
            <w:r>
              <w:t>(414) 750-0758</w:t>
            </w:r>
          </w:p>
        </w:tc>
      </w:tr>
    </w:tbl>
    <w:p w:rsidR="00704F45" w:rsidRPr="00B34E17" w:rsidRDefault="00800D0E" w:rsidP="008F608B">
      <w:pPr>
        <w:spacing w:after="60"/>
        <w:jc w:val="center"/>
        <w:rPr>
          <w:b/>
          <w:sz w:val="20"/>
          <w:szCs w:val="20"/>
        </w:rPr>
      </w:pPr>
      <w:r w:rsidRPr="00B34E17">
        <w:rPr>
          <w:b/>
          <w:sz w:val="20"/>
          <w:szCs w:val="20"/>
        </w:rPr>
        <w:t xml:space="preserve">Table 3: </w:t>
      </w:r>
      <w:r w:rsidR="00C176A5" w:rsidRPr="00B34E17">
        <w:rPr>
          <w:b/>
          <w:sz w:val="20"/>
          <w:szCs w:val="20"/>
        </w:rPr>
        <w:t>External Notification Procedures and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2" w:type="dxa"/>
          <w:right w:w="72" w:type="dxa"/>
        </w:tblCellMar>
        <w:tblLook w:val="04A0"/>
      </w:tblPr>
      <w:tblGrid>
        <w:gridCol w:w="2463"/>
        <w:gridCol w:w="1833"/>
        <w:gridCol w:w="1619"/>
        <w:gridCol w:w="1619"/>
        <w:gridCol w:w="3410"/>
      </w:tblGrid>
      <w:tr w:rsidR="00110323" w:rsidRPr="007C2A51" w:rsidTr="00FC413F">
        <w:trPr>
          <w:trHeight w:val="197"/>
        </w:trPr>
        <w:tc>
          <w:tcPr>
            <w:tcW w:w="2463" w:type="dxa"/>
            <w:shd w:val="clear" w:color="auto" w:fill="A6A6A6"/>
            <w:vAlign w:val="center"/>
          </w:tcPr>
          <w:p w:rsidR="00704F45" w:rsidRPr="007C2A51" w:rsidRDefault="00704F45" w:rsidP="007C2A51">
            <w:pPr>
              <w:jc w:val="center"/>
              <w:rPr>
                <w:b/>
              </w:rPr>
            </w:pPr>
            <w:r w:rsidRPr="007C2A51">
              <w:rPr>
                <w:b/>
              </w:rPr>
              <w:t>Name</w:t>
            </w:r>
          </w:p>
        </w:tc>
        <w:tc>
          <w:tcPr>
            <w:tcW w:w="1833" w:type="dxa"/>
            <w:shd w:val="clear" w:color="auto" w:fill="A6A6A6"/>
            <w:vAlign w:val="center"/>
          </w:tcPr>
          <w:p w:rsidR="00704F45" w:rsidRPr="007C2A51" w:rsidRDefault="00704F45" w:rsidP="007C2A51">
            <w:pPr>
              <w:jc w:val="center"/>
              <w:rPr>
                <w:b/>
              </w:rPr>
            </w:pPr>
            <w:r w:rsidRPr="007C2A51">
              <w:rPr>
                <w:b/>
              </w:rPr>
              <w:t>Work Phone</w:t>
            </w:r>
          </w:p>
        </w:tc>
        <w:tc>
          <w:tcPr>
            <w:tcW w:w="1619" w:type="dxa"/>
            <w:shd w:val="clear" w:color="auto" w:fill="A6A6A6"/>
            <w:vAlign w:val="center"/>
          </w:tcPr>
          <w:p w:rsidR="00704F45" w:rsidRPr="007C2A51" w:rsidRDefault="00704F45" w:rsidP="007C2A51">
            <w:pPr>
              <w:jc w:val="center"/>
              <w:rPr>
                <w:b/>
              </w:rPr>
            </w:pPr>
            <w:r w:rsidRPr="007C2A51">
              <w:rPr>
                <w:b/>
              </w:rPr>
              <w:t>Home Phone</w:t>
            </w:r>
          </w:p>
        </w:tc>
        <w:tc>
          <w:tcPr>
            <w:tcW w:w="1619" w:type="dxa"/>
            <w:shd w:val="clear" w:color="auto" w:fill="A6A6A6"/>
            <w:vAlign w:val="center"/>
          </w:tcPr>
          <w:p w:rsidR="00704F45" w:rsidRPr="007C2A51" w:rsidRDefault="00704F45" w:rsidP="007C2A51">
            <w:pPr>
              <w:jc w:val="center"/>
              <w:rPr>
                <w:b/>
              </w:rPr>
            </w:pPr>
            <w:r w:rsidRPr="007C2A51">
              <w:rPr>
                <w:b/>
              </w:rPr>
              <w:t>Cell Phone</w:t>
            </w:r>
          </w:p>
        </w:tc>
        <w:tc>
          <w:tcPr>
            <w:tcW w:w="3410" w:type="dxa"/>
            <w:shd w:val="clear" w:color="auto" w:fill="A6A6A6"/>
            <w:vAlign w:val="center"/>
          </w:tcPr>
          <w:p w:rsidR="00704F45" w:rsidRPr="007C2A51" w:rsidRDefault="00704F45" w:rsidP="007C2A51">
            <w:pPr>
              <w:jc w:val="center"/>
              <w:rPr>
                <w:b/>
              </w:rPr>
            </w:pPr>
            <w:r w:rsidRPr="007C2A51">
              <w:rPr>
                <w:b/>
              </w:rPr>
              <w:t>E-mail Ad</w:t>
            </w:r>
            <w:r w:rsidR="00775BC3">
              <w:rPr>
                <w:b/>
              </w:rPr>
              <w:t>d</w:t>
            </w:r>
            <w:r w:rsidRPr="007C2A51">
              <w:rPr>
                <w:b/>
              </w:rPr>
              <w:t>ress</w:t>
            </w:r>
          </w:p>
        </w:tc>
      </w:tr>
      <w:tr w:rsidR="00704F45" w:rsidRPr="007C2A51" w:rsidTr="00FC413F">
        <w:trPr>
          <w:trHeight w:val="341"/>
        </w:trPr>
        <w:tc>
          <w:tcPr>
            <w:tcW w:w="10944" w:type="dxa"/>
            <w:gridSpan w:val="5"/>
            <w:shd w:val="clear" w:color="auto" w:fill="D9D9D9"/>
            <w:vAlign w:val="center"/>
          </w:tcPr>
          <w:p w:rsidR="00704F45" w:rsidRPr="00704F45" w:rsidRDefault="00704F45" w:rsidP="007C2A51">
            <w:pPr>
              <w:ind w:left="3420" w:hanging="3420"/>
            </w:pPr>
            <w:r w:rsidRPr="007C2A51">
              <w:rPr>
                <w:b/>
              </w:rPr>
              <w:t>WI Emergency Management (WEM):</w:t>
            </w:r>
            <w:r>
              <w:t xml:space="preserve">  </w:t>
            </w:r>
            <w:r w:rsidRPr="007C2A51">
              <w:rPr>
                <w:sz w:val="20"/>
                <w:szCs w:val="20"/>
              </w:rPr>
              <w:t xml:space="preserve">Call the WEM Duty Officer. After hour calls will be forwarded to the Deforest Post and a request to page the on-call WEM Duty Officer should be made.  </w:t>
            </w:r>
          </w:p>
        </w:tc>
      </w:tr>
      <w:tr w:rsidR="00110323" w:rsidRPr="007C2A51" w:rsidTr="00FC413F">
        <w:trPr>
          <w:trHeight w:val="288"/>
        </w:trPr>
        <w:tc>
          <w:tcPr>
            <w:tcW w:w="2463" w:type="dxa"/>
            <w:vAlign w:val="center"/>
          </w:tcPr>
          <w:p w:rsidR="00110323" w:rsidRDefault="00110323" w:rsidP="007C2A51">
            <w:r>
              <w:t>WEM Duty Officer</w:t>
            </w:r>
          </w:p>
        </w:tc>
        <w:tc>
          <w:tcPr>
            <w:tcW w:w="1833" w:type="dxa"/>
            <w:shd w:val="clear" w:color="auto" w:fill="FFFFCC"/>
            <w:vAlign w:val="center"/>
          </w:tcPr>
          <w:p w:rsidR="00110323" w:rsidRDefault="00110323" w:rsidP="007C2A51">
            <w:pPr>
              <w:jc w:val="center"/>
            </w:pPr>
            <w:r>
              <w:t>(800) 943-0003 x2</w:t>
            </w:r>
          </w:p>
        </w:tc>
        <w:tc>
          <w:tcPr>
            <w:tcW w:w="1619" w:type="dxa"/>
            <w:shd w:val="clear" w:color="auto" w:fill="FFFFCC"/>
            <w:vAlign w:val="center"/>
          </w:tcPr>
          <w:p w:rsidR="00110323" w:rsidRPr="00704F45" w:rsidRDefault="00110323" w:rsidP="007C2A51">
            <w:pPr>
              <w:jc w:val="center"/>
            </w:pPr>
            <w:r>
              <w:t>-</w:t>
            </w:r>
          </w:p>
        </w:tc>
        <w:tc>
          <w:tcPr>
            <w:tcW w:w="1619" w:type="dxa"/>
            <w:shd w:val="clear" w:color="auto" w:fill="FFFFCC"/>
            <w:vAlign w:val="center"/>
          </w:tcPr>
          <w:p w:rsidR="00110323" w:rsidRPr="00704F45" w:rsidRDefault="00110323" w:rsidP="007C2A51">
            <w:pPr>
              <w:jc w:val="center"/>
            </w:pPr>
            <w:r>
              <w:t>-</w:t>
            </w:r>
          </w:p>
        </w:tc>
        <w:tc>
          <w:tcPr>
            <w:tcW w:w="3410" w:type="dxa"/>
            <w:vAlign w:val="center"/>
          </w:tcPr>
          <w:p w:rsidR="00110323" w:rsidRPr="007C2A51" w:rsidRDefault="00110323" w:rsidP="00110323">
            <w:pPr>
              <w:pStyle w:val="Heading1"/>
              <w:rPr>
                <w:rFonts w:ascii="Calibri" w:hAnsi="Calibri"/>
                <w:color w:val="auto"/>
                <w:sz w:val="22"/>
                <w:u w:val="none"/>
              </w:rPr>
            </w:pPr>
            <w:r w:rsidRPr="007C2A51">
              <w:rPr>
                <w:rFonts w:ascii="Calibri" w:hAnsi="Calibri"/>
                <w:color w:val="auto"/>
                <w:sz w:val="22"/>
                <w:u w:val="none"/>
              </w:rPr>
              <w:t>dmawemdutyofficer@wisconsin.gov</w:t>
            </w:r>
          </w:p>
        </w:tc>
      </w:tr>
      <w:tr w:rsidR="00110323" w:rsidRPr="007C2A51" w:rsidTr="00FC413F">
        <w:trPr>
          <w:trHeight w:val="288"/>
        </w:trPr>
        <w:tc>
          <w:tcPr>
            <w:tcW w:w="2463" w:type="dxa"/>
            <w:vAlign w:val="center"/>
          </w:tcPr>
          <w:p w:rsidR="00110323" w:rsidRDefault="00110323" w:rsidP="007C2A51">
            <w:r>
              <w:t>Patrick O’Connor</w:t>
            </w:r>
          </w:p>
        </w:tc>
        <w:tc>
          <w:tcPr>
            <w:tcW w:w="1833" w:type="dxa"/>
            <w:vAlign w:val="center"/>
          </w:tcPr>
          <w:p w:rsidR="00110323" w:rsidRDefault="00110323" w:rsidP="007C2A51">
            <w:pPr>
              <w:jc w:val="center"/>
            </w:pPr>
            <w:r>
              <w:t>(262) 782-1515</w:t>
            </w:r>
          </w:p>
        </w:tc>
        <w:tc>
          <w:tcPr>
            <w:tcW w:w="1619" w:type="dxa"/>
            <w:vAlign w:val="center"/>
          </w:tcPr>
          <w:p w:rsidR="00110323" w:rsidRPr="00704F45" w:rsidRDefault="00110323" w:rsidP="007C2A51">
            <w:pPr>
              <w:jc w:val="center"/>
            </w:pPr>
            <w:r>
              <w:t>-</w:t>
            </w:r>
          </w:p>
        </w:tc>
        <w:tc>
          <w:tcPr>
            <w:tcW w:w="1619" w:type="dxa"/>
            <w:vAlign w:val="center"/>
          </w:tcPr>
          <w:p w:rsidR="00110323" w:rsidRPr="00704F45" w:rsidRDefault="00110323" w:rsidP="007C2A51">
            <w:pPr>
              <w:jc w:val="center"/>
            </w:pPr>
            <w:r>
              <w:t>-</w:t>
            </w:r>
          </w:p>
        </w:tc>
        <w:tc>
          <w:tcPr>
            <w:tcW w:w="3410" w:type="dxa"/>
            <w:vAlign w:val="center"/>
          </w:tcPr>
          <w:p w:rsidR="00110323" w:rsidRPr="007C2A51" w:rsidRDefault="00EC0CCF" w:rsidP="00110323">
            <w:pPr>
              <w:pStyle w:val="Heading2"/>
              <w:rPr>
                <w:rFonts w:ascii="Calibri" w:hAnsi="Calibri"/>
                <w:color w:val="auto"/>
                <w:u w:val="none"/>
              </w:rPr>
            </w:pPr>
            <w:hyperlink r:id="rId13" w:history="1">
              <w:r w:rsidR="00110323" w:rsidRPr="007C2A51">
                <w:rPr>
                  <w:rStyle w:val="Hyperlink"/>
                  <w:rFonts w:ascii="Calibri" w:hAnsi="Calibri"/>
                  <w:color w:val="auto"/>
                  <w:u w:val="none"/>
                </w:rPr>
                <w:t>patrick.oconnor@wi.gov</w:t>
              </w:r>
            </w:hyperlink>
          </w:p>
        </w:tc>
      </w:tr>
      <w:tr w:rsidR="00110323" w:rsidRPr="007C2A51" w:rsidTr="00FC413F">
        <w:trPr>
          <w:trHeight w:val="674"/>
        </w:trPr>
        <w:tc>
          <w:tcPr>
            <w:tcW w:w="10944" w:type="dxa"/>
            <w:gridSpan w:val="5"/>
            <w:shd w:val="clear" w:color="auto" w:fill="D9D9D9"/>
            <w:vAlign w:val="center"/>
          </w:tcPr>
          <w:p w:rsidR="00110323" w:rsidRPr="00704F45" w:rsidRDefault="00335384" w:rsidP="007C2A51">
            <w:pPr>
              <w:ind w:left="3870" w:hanging="3870"/>
            </w:pPr>
            <w:r w:rsidRPr="007C2A51">
              <w:rPr>
                <w:b/>
              </w:rPr>
              <w:t>Federal Highway Administration (FH</w:t>
            </w:r>
            <w:r w:rsidR="00110323" w:rsidRPr="007C2A51">
              <w:rPr>
                <w:b/>
              </w:rPr>
              <w:t>WA</w:t>
            </w:r>
            <w:r w:rsidRPr="007C2A51">
              <w:rPr>
                <w:b/>
              </w:rPr>
              <w:t>)</w:t>
            </w:r>
            <w:r w:rsidR="00110323" w:rsidRPr="007C2A51">
              <w:rPr>
                <w:b/>
              </w:rPr>
              <w:t>:</w:t>
            </w:r>
            <w:r w:rsidR="00110323">
              <w:t xml:space="preserve"> </w:t>
            </w:r>
            <w:r>
              <w:t xml:space="preserve"> </w:t>
            </w:r>
            <w:r w:rsidR="00C176A5" w:rsidRPr="007C2A51">
              <w:rPr>
                <w:sz w:val="20"/>
                <w:szCs w:val="20"/>
              </w:rPr>
              <w:t>Call FHWA contact 1. If unable to contact using all numbers listed, go to contact</w:t>
            </w:r>
            <w:r w:rsidR="004B3617" w:rsidRPr="007C2A51">
              <w:rPr>
                <w:sz w:val="20"/>
                <w:szCs w:val="20"/>
              </w:rPr>
              <w:t xml:space="preserve"> 2 and so on</w:t>
            </w:r>
            <w:r w:rsidR="00C176A5" w:rsidRPr="007C2A51">
              <w:rPr>
                <w:sz w:val="20"/>
                <w:szCs w:val="20"/>
              </w:rPr>
              <w:t xml:space="preserve">, until someone has answered or until </w:t>
            </w:r>
            <w:r w:rsidR="004B3617" w:rsidRPr="007C2A51">
              <w:rPr>
                <w:sz w:val="20"/>
                <w:szCs w:val="20"/>
              </w:rPr>
              <w:t>calls to all individuals have been attempted</w:t>
            </w:r>
            <w:r w:rsidR="00C176A5" w:rsidRPr="007C2A51">
              <w:rPr>
                <w:sz w:val="20"/>
                <w:szCs w:val="20"/>
              </w:rPr>
              <w:t xml:space="preserve">.  </w:t>
            </w:r>
            <w:r w:rsidR="004B3617" w:rsidRPr="007C2A51">
              <w:rPr>
                <w:sz w:val="20"/>
                <w:szCs w:val="20"/>
              </w:rPr>
              <w:t>W</w:t>
            </w:r>
            <w:r w:rsidR="00110323" w:rsidRPr="007C2A51">
              <w:rPr>
                <w:sz w:val="20"/>
                <w:szCs w:val="20"/>
              </w:rPr>
              <w:t>ork numbers</w:t>
            </w:r>
            <w:r w:rsidR="00C176A5" w:rsidRPr="007C2A51">
              <w:rPr>
                <w:sz w:val="20"/>
                <w:szCs w:val="20"/>
              </w:rPr>
              <w:t xml:space="preserve"> only need to be called</w:t>
            </w:r>
            <w:r w:rsidR="00110323" w:rsidRPr="007C2A51">
              <w:rPr>
                <w:sz w:val="20"/>
                <w:szCs w:val="20"/>
              </w:rPr>
              <w:t xml:space="preserve"> M-F from 7:30 am to 4:30 pm. </w:t>
            </w:r>
          </w:p>
        </w:tc>
      </w:tr>
      <w:tr w:rsidR="00110323" w:rsidRPr="007C2A51" w:rsidTr="00FC413F">
        <w:trPr>
          <w:trHeight w:val="288"/>
        </w:trPr>
        <w:tc>
          <w:tcPr>
            <w:tcW w:w="2463" w:type="dxa"/>
            <w:vAlign w:val="center"/>
          </w:tcPr>
          <w:p w:rsidR="00110323" w:rsidRDefault="00C176A5" w:rsidP="007C2A51">
            <w:r>
              <w:t>1</w:t>
            </w:r>
            <w:r w:rsidR="00775BC3">
              <w:t xml:space="preserve"> </w:t>
            </w:r>
            <w:r>
              <w:t xml:space="preserve">- </w:t>
            </w:r>
            <w:r w:rsidR="00110323">
              <w:t>Dave Kopacz</w:t>
            </w:r>
          </w:p>
        </w:tc>
        <w:tc>
          <w:tcPr>
            <w:tcW w:w="1833" w:type="dxa"/>
            <w:shd w:val="clear" w:color="auto" w:fill="FFFFCC"/>
            <w:vAlign w:val="center"/>
          </w:tcPr>
          <w:p w:rsidR="00110323" w:rsidRDefault="00110323" w:rsidP="007C2A51">
            <w:pPr>
              <w:jc w:val="center"/>
            </w:pPr>
            <w:r>
              <w:t>(608) 829-7522</w:t>
            </w:r>
          </w:p>
        </w:tc>
        <w:tc>
          <w:tcPr>
            <w:tcW w:w="1619" w:type="dxa"/>
            <w:shd w:val="clear" w:color="auto" w:fill="FFFFCC"/>
            <w:vAlign w:val="center"/>
          </w:tcPr>
          <w:p w:rsidR="00110323" w:rsidRDefault="00110323" w:rsidP="007C2A51">
            <w:pPr>
              <w:jc w:val="center"/>
            </w:pPr>
            <w:r>
              <w:t>-</w:t>
            </w:r>
          </w:p>
        </w:tc>
        <w:tc>
          <w:tcPr>
            <w:tcW w:w="1619" w:type="dxa"/>
            <w:shd w:val="clear" w:color="auto" w:fill="FFFFCC"/>
            <w:vAlign w:val="center"/>
          </w:tcPr>
          <w:p w:rsidR="00110323" w:rsidRDefault="00110323" w:rsidP="007C2A51">
            <w:pPr>
              <w:jc w:val="center"/>
            </w:pPr>
            <w:r>
              <w:t>(715) 781-2331</w:t>
            </w:r>
          </w:p>
        </w:tc>
        <w:tc>
          <w:tcPr>
            <w:tcW w:w="3410" w:type="dxa"/>
            <w:vAlign w:val="center"/>
          </w:tcPr>
          <w:p w:rsidR="00110323" w:rsidRDefault="00110323" w:rsidP="007C2A51">
            <w:r w:rsidRPr="00800D0E">
              <w:t>david.kopacz@dot.gov</w:t>
            </w:r>
          </w:p>
        </w:tc>
      </w:tr>
      <w:tr w:rsidR="00110323" w:rsidRPr="007C2A51" w:rsidTr="00FC413F">
        <w:trPr>
          <w:trHeight w:val="288"/>
        </w:trPr>
        <w:tc>
          <w:tcPr>
            <w:tcW w:w="2463" w:type="dxa"/>
            <w:vAlign w:val="center"/>
          </w:tcPr>
          <w:p w:rsidR="00110323" w:rsidRDefault="00C176A5" w:rsidP="007C2A51">
            <w:r>
              <w:t xml:space="preserve">2 - </w:t>
            </w:r>
            <w:r w:rsidR="00110323">
              <w:t>William Bremer</w:t>
            </w:r>
          </w:p>
        </w:tc>
        <w:tc>
          <w:tcPr>
            <w:tcW w:w="1833" w:type="dxa"/>
            <w:shd w:val="clear" w:color="auto" w:fill="FFFFCC"/>
            <w:vAlign w:val="center"/>
          </w:tcPr>
          <w:p w:rsidR="00110323" w:rsidRDefault="00110323" w:rsidP="007C2A51">
            <w:pPr>
              <w:jc w:val="center"/>
            </w:pPr>
            <w:r>
              <w:t>(608) 829-7519</w:t>
            </w:r>
          </w:p>
        </w:tc>
        <w:tc>
          <w:tcPr>
            <w:tcW w:w="1619" w:type="dxa"/>
            <w:shd w:val="clear" w:color="auto" w:fill="FFFFCC"/>
            <w:vAlign w:val="center"/>
          </w:tcPr>
          <w:p w:rsidR="00110323" w:rsidRDefault="00110323" w:rsidP="007C2A51">
            <w:pPr>
              <w:jc w:val="center"/>
            </w:pPr>
            <w:r>
              <w:t>(608) 273-1731</w:t>
            </w:r>
          </w:p>
        </w:tc>
        <w:tc>
          <w:tcPr>
            <w:tcW w:w="1619" w:type="dxa"/>
            <w:shd w:val="clear" w:color="auto" w:fill="FFFFCC"/>
            <w:vAlign w:val="center"/>
          </w:tcPr>
          <w:p w:rsidR="00110323" w:rsidRDefault="00110323" w:rsidP="007C2A51">
            <w:pPr>
              <w:jc w:val="center"/>
            </w:pPr>
            <w:r>
              <w:t>-</w:t>
            </w:r>
          </w:p>
        </w:tc>
        <w:tc>
          <w:tcPr>
            <w:tcW w:w="3410" w:type="dxa"/>
            <w:vAlign w:val="center"/>
          </w:tcPr>
          <w:p w:rsidR="00110323" w:rsidRPr="007C2A51" w:rsidRDefault="00110323" w:rsidP="007C2A51">
            <w:pPr>
              <w:rPr>
                <w:color w:val="0000FF"/>
                <w:u w:val="single"/>
              </w:rPr>
            </w:pPr>
            <w:r w:rsidRPr="00800D0E">
              <w:t>william.bremer@dot.gov</w:t>
            </w:r>
          </w:p>
        </w:tc>
      </w:tr>
      <w:tr w:rsidR="00110323" w:rsidRPr="007C2A51" w:rsidTr="00FC413F">
        <w:trPr>
          <w:trHeight w:val="288"/>
        </w:trPr>
        <w:tc>
          <w:tcPr>
            <w:tcW w:w="2463" w:type="dxa"/>
            <w:vAlign w:val="center"/>
          </w:tcPr>
          <w:p w:rsidR="00110323" w:rsidRDefault="00C176A5" w:rsidP="00C176A5">
            <w:r>
              <w:t xml:space="preserve">3 - </w:t>
            </w:r>
            <w:r w:rsidR="00110323">
              <w:t>Butch Morgan</w:t>
            </w:r>
            <w:r>
              <w:t xml:space="preserve"> </w:t>
            </w:r>
            <w:r w:rsidR="00110323" w:rsidRPr="007C2A51">
              <w:rPr>
                <w:sz w:val="16"/>
                <w:szCs w:val="16"/>
              </w:rPr>
              <w:t>(</w:t>
            </w:r>
            <w:r w:rsidRPr="007C2A51">
              <w:rPr>
                <w:sz w:val="16"/>
                <w:szCs w:val="16"/>
              </w:rPr>
              <w:t>D.C.</w:t>
            </w:r>
            <w:r w:rsidR="00110323" w:rsidRPr="007C2A51">
              <w:rPr>
                <w:sz w:val="16"/>
                <w:szCs w:val="16"/>
              </w:rPr>
              <w:t>)</w:t>
            </w:r>
          </w:p>
        </w:tc>
        <w:tc>
          <w:tcPr>
            <w:tcW w:w="1833" w:type="dxa"/>
            <w:shd w:val="clear" w:color="auto" w:fill="FFFFCC"/>
            <w:vAlign w:val="center"/>
          </w:tcPr>
          <w:p w:rsidR="00110323" w:rsidRDefault="00110323" w:rsidP="007C2A51">
            <w:pPr>
              <w:jc w:val="center"/>
            </w:pPr>
            <w:r>
              <w:t>(202) 366-6738</w:t>
            </w:r>
          </w:p>
        </w:tc>
        <w:tc>
          <w:tcPr>
            <w:tcW w:w="1619" w:type="dxa"/>
            <w:shd w:val="clear" w:color="auto" w:fill="FFFFCC"/>
            <w:vAlign w:val="center"/>
          </w:tcPr>
          <w:p w:rsidR="00110323" w:rsidRDefault="00110323" w:rsidP="007C2A51">
            <w:pPr>
              <w:jc w:val="center"/>
            </w:pPr>
            <w:r>
              <w:t>(703) 680-6779</w:t>
            </w:r>
          </w:p>
        </w:tc>
        <w:tc>
          <w:tcPr>
            <w:tcW w:w="1619" w:type="dxa"/>
            <w:shd w:val="clear" w:color="auto" w:fill="FFFFCC"/>
            <w:vAlign w:val="center"/>
          </w:tcPr>
          <w:p w:rsidR="00110323" w:rsidRPr="00C176A5" w:rsidRDefault="00110323" w:rsidP="007C2A51">
            <w:pPr>
              <w:jc w:val="center"/>
            </w:pPr>
            <w:r>
              <w:t>(202) 359-2064</w:t>
            </w:r>
          </w:p>
        </w:tc>
        <w:tc>
          <w:tcPr>
            <w:tcW w:w="3410" w:type="dxa"/>
            <w:vAlign w:val="center"/>
          </w:tcPr>
          <w:p w:rsidR="00110323" w:rsidRDefault="00110323" w:rsidP="007C2A51">
            <w:r w:rsidRPr="00800D0E">
              <w:t>butch.morgan@dot.gov</w:t>
            </w:r>
            <w:r>
              <w:t xml:space="preserve"> </w:t>
            </w:r>
          </w:p>
        </w:tc>
      </w:tr>
      <w:tr w:rsidR="00110323" w:rsidRPr="007C2A51" w:rsidTr="00FC413F">
        <w:trPr>
          <w:trHeight w:val="288"/>
        </w:trPr>
        <w:tc>
          <w:tcPr>
            <w:tcW w:w="2463" w:type="dxa"/>
            <w:vAlign w:val="center"/>
          </w:tcPr>
          <w:p w:rsidR="00110323" w:rsidRDefault="00C176A5" w:rsidP="007C2A51">
            <w:r>
              <w:t xml:space="preserve">4 - </w:t>
            </w:r>
            <w:r w:rsidR="00110323">
              <w:t>Wesley Shemwell</w:t>
            </w:r>
          </w:p>
        </w:tc>
        <w:tc>
          <w:tcPr>
            <w:tcW w:w="1833" w:type="dxa"/>
            <w:shd w:val="clear" w:color="auto" w:fill="FFFFCC"/>
            <w:vAlign w:val="center"/>
          </w:tcPr>
          <w:p w:rsidR="00110323" w:rsidRDefault="00335384" w:rsidP="007C2A51">
            <w:pPr>
              <w:jc w:val="center"/>
            </w:pPr>
            <w:r>
              <w:t xml:space="preserve">(608) </w:t>
            </w:r>
            <w:r w:rsidR="00110323">
              <w:t>829-7521</w:t>
            </w:r>
          </w:p>
        </w:tc>
        <w:tc>
          <w:tcPr>
            <w:tcW w:w="1619" w:type="dxa"/>
            <w:shd w:val="clear" w:color="auto" w:fill="FFFFCC"/>
            <w:vAlign w:val="center"/>
          </w:tcPr>
          <w:p w:rsidR="00110323" w:rsidRDefault="00335384" w:rsidP="007C2A51">
            <w:pPr>
              <w:jc w:val="center"/>
            </w:pPr>
            <w:r>
              <w:t>-</w:t>
            </w:r>
          </w:p>
        </w:tc>
        <w:tc>
          <w:tcPr>
            <w:tcW w:w="1619" w:type="dxa"/>
            <w:shd w:val="clear" w:color="auto" w:fill="FFFFCC"/>
            <w:vAlign w:val="center"/>
          </w:tcPr>
          <w:p w:rsidR="00110323" w:rsidRDefault="00335384" w:rsidP="007C2A51">
            <w:pPr>
              <w:jc w:val="center"/>
            </w:pPr>
            <w:r>
              <w:t>-</w:t>
            </w:r>
          </w:p>
        </w:tc>
        <w:tc>
          <w:tcPr>
            <w:tcW w:w="3410" w:type="dxa"/>
            <w:vAlign w:val="center"/>
          </w:tcPr>
          <w:p w:rsidR="00110323" w:rsidRDefault="00110323" w:rsidP="007C2A51">
            <w:r w:rsidRPr="00800D0E">
              <w:t>wesley.shemwell@dot.gov</w:t>
            </w:r>
            <w:r>
              <w:t xml:space="preserve"> </w:t>
            </w:r>
          </w:p>
        </w:tc>
      </w:tr>
      <w:tr w:rsidR="00110323" w:rsidRPr="007C2A51" w:rsidTr="00FC413F">
        <w:trPr>
          <w:trHeight w:val="288"/>
        </w:trPr>
        <w:tc>
          <w:tcPr>
            <w:tcW w:w="2463" w:type="dxa"/>
            <w:vAlign w:val="center"/>
          </w:tcPr>
          <w:p w:rsidR="00110323" w:rsidRDefault="00C176A5" w:rsidP="007C2A51">
            <w:r>
              <w:t xml:space="preserve">5 - </w:t>
            </w:r>
            <w:r w:rsidR="00110323">
              <w:t>Matthew Hake</w:t>
            </w:r>
          </w:p>
        </w:tc>
        <w:tc>
          <w:tcPr>
            <w:tcW w:w="1833" w:type="dxa"/>
            <w:shd w:val="clear" w:color="auto" w:fill="FFFFCC"/>
            <w:vAlign w:val="center"/>
          </w:tcPr>
          <w:p w:rsidR="00110323" w:rsidRDefault="00335384" w:rsidP="007C2A51">
            <w:pPr>
              <w:jc w:val="center"/>
            </w:pPr>
            <w:r>
              <w:t xml:space="preserve">(608) </w:t>
            </w:r>
            <w:r w:rsidR="00110323">
              <w:t>829-7506</w:t>
            </w:r>
          </w:p>
        </w:tc>
        <w:tc>
          <w:tcPr>
            <w:tcW w:w="1619" w:type="dxa"/>
            <w:shd w:val="clear" w:color="auto" w:fill="FFFFCC"/>
            <w:vAlign w:val="center"/>
          </w:tcPr>
          <w:p w:rsidR="00110323" w:rsidRDefault="00335384" w:rsidP="007C2A51">
            <w:pPr>
              <w:jc w:val="center"/>
            </w:pPr>
            <w:r>
              <w:t xml:space="preserve">(608) </w:t>
            </w:r>
            <w:r w:rsidR="00110323">
              <w:t>850-9096</w:t>
            </w:r>
          </w:p>
        </w:tc>
        <w:tc>
          <w:tcPr>
            <w:tcW w:w="1619" w:type="dxa"/>
            <w:shd w:val="clear" w:color="auto" w:fill="FFFFCC"/>
            <w:vAlign w:val="center"/>
          </w:tcPr>
          <w:p w:rsidR="00110323" w:rsidRDefault="00335384" w:rsidP="007C2A51">
            <w:pPr>
              <w:jc w:val="center"/>
            </w:pPr>
            <w:r>
              <w:t xml:space="preserve">(608) </w:t>
            </w:r>
            <w:r w:rsidR="00110323">
              <w:t>695-0340</w:t>
            </w:r>
          </w:p>
        </w:tc>
        <w:tc>
          <w:tcPr>
            <w:tcW w:w="3410" w:type="dxa"/>
            <w:vAlign w:val="center"/>
          </w:tcPr>
          <w:p w:rsidR="00110323" w:rsidRDefault="00110323" w:rsidP="007C2A51">
            <w:r w:rsidRPr="00800D0E">
              <w:t>matthew.hake@dot.gov</w:t>
            </w:r>
          </w:p>
        </w:tc>
      </w:tr>
      <w:tr w:rsidR="00335384" w:rsidRPr="007C2A51" w:rsidTr="00FC413F">
        <w:trPr>
          <w:trHeight w:val="215"/>
        </w:trPr>
        <w:tc>
          <w:tcPr>
            <w:tcW w:w="10944" w:type="dxa"/>
            <w:gridSpan w:val="5"/>
            <w:shd w:val="clear" w:color="auto" w:fill="D9D9D9"/>
            <w:vAlign w:val="center"/>
          </w:tcPr>
          <w:p w:rsidR="00335384" w:rsidRPr="007C2A51" w:rsidRDefault="00335384" w:rsidP="00704F45">
            <w:pPr>
              <w:rPr>
                <w:b/>
              </w:rPr>
            </w:pPr>
            <w:r w:rsidRPr="007C2A51">
              <w:rPr>
                <w:b/>
              </w:rPr>
              <w:t>Office of Public Affairs (OPA)</w:t>
            </w:r>
            <w:r w:rsidR="00775BC3">
              <w:rPr>
                <w:b/>
              </w:rPr>
              <w:t>:</w:t>
            </w:r>
            <w:r w:rsidR="00775BC3">
              <w:t xml:space="preserve"> </w:t>
            </w:r>
            <w:r w:rsidR="00775BC3" w:rsidRPr="00775BC3">
              <w:rPr>
                <w:sz w:val="20"/>
                <w:szCs w:val="20"/>
              </w:rPr>
              <w:t>Only e-mail notification is required</w:t>
            </w:r>
            <w:r w:rsidR="00775BC3">
              <w:t xml:space="preserve"> </w:t>
            </w:r>
            <w:r w:rsidRPr="007C2A51">
              <w:rPr>
                <w:b/>
              </w:rPr>
              <w:t xml:space="preserve"> </w:t>
            </w:r>
          </w:p>
        </w:tc>
      </w:tr>
      <w:tr w:rsidR="00335384" w:rsidRPr="007C2A51" w:rsidTr="00FC413F">
        <w:trPr>
          <w:trHeight w:val="288"/>
        </w:trPr>
        <w:tc>
          <w:tcPr>
            <w:tcW w:w="2463" w:type="dxa"/>
            <w:vAlign w:val="center"/>
          </w:tcPr>
          <w:p w:rsidR="00335384" w:rsidRDefault="00335384" w:rsidP="007C2A51">
            <w:r>
              <w:t>Peggy Schmitt</w:t>
            </w:r>
          </w:p>
        </w:tc>
        <w:tc>
          <w:tcPr>
            <w:tcW w:w="1833" w:type="dxa"/>
            <w:vAlign w:val="center"/>
          </w:tcPr>
          <w:p w:rsidR="00335384" w:rsidRDefault="00335384" w:rsidP="007C2A51">
            <w:pPr>
              <w:jc w:val="center"/>
            </w:pPr>
            <w:r>
              <w:t>(608) 266-7744</w:t>
            </w:r>
          </w:p>
        </w:tc>
        <w:tc>
          <w:tcPr>
            <w:tcW w:w="1619" w:type="dxa"/>
            <w:vAlign w:val="center"/>
          </w:tcPr>
          <w:p w:rsidR="00335384" w:rsidRDefault="00335384" w:rsidP="007C2A51">
            <w:pPr>
              <w:jc w:val="center"/>
            </w:pPr>
            <w:r>
              <w:t>-</w:t>
            </w:r>
          </w:p>
        </w:tc>
        <w:tc>
          <w:tcPr>
            <w:tcW w:w="1619" w:type="dxa"/>
            <w:vAlign w:val="center"/>
          </w:tcPr>
          <w:p w:rsidR="00335384" w:rsidRDefault="00335384" w:rsidP="007C2A51">
            <w:pPr>
              <w:jc w:val="center"/>
            </w:pPr>
            <w:r>
              <w:t>-</w:t>
            </w:r>
          </w:p>
        </w:tc>
        <w:tc>
          <w:tcPr>
            <w:tcW w:w="3410" w:type="dxa"/>
            <w:vAlign w:val="center"/>
          </w:tcPr>
          <w:p w:rsidR="00335384" w:rsidRDefault="00335384" w:rsidP="007C2A51">
            <w:r w:rsidRPr="00800D0E">
              <w:t>peg.schmitt@dot.wi.gov</w:t>
            </w:r>
          </w:p>
        </w:tc>
      </w:tr>
      <w:tr w:rsidR="00335384" w:rsidRPr="007C2A51" w:rsidTr="00FC413F">
        <w:trPr>
          <w:trHeight w:val="288"/>
        </w:trPr>
        <w:tc>
          <w:tcPr>
            <w:tcW w:w="2463" w:type="dxa"/>
            <w:vAlign w:val="center"/>
          </w:tcPr>
          <w:p w:rsidR="00335384" w:rsidRDefault="00335384" w:rsidP="007C2A51">
            <w:r>
              <w:t>Michael Goetzman</w:t>
            </w:r>
          </w:p>
        </w:tc>
        <w:tc>
          <w:tcPr>
            <w:tcW w:w="1833" w:type="dxa"/>
            <w:vAlign w:val="center"/>
          </w:tcPr>
          <w:p w:rsidR="00335384" w:rsidRDefault="00335384" w:rsidP="007C2A51">
            <w:pPr>
              <w:jc w:val="center"/>
            </w:pPr>
            <w:r>
              <w:t>(608) 266-2520</w:t>
            </w:r>
          </w:p>
        </w:tc>
        <w:tc>
          <w:tcPr>
            <w:tcW w:w="1619" w:type="dxa"/>
            <w:vAlign w:val="center"/>
          </w:tcPr>
          <w:p w:rsidR="00335384" w:rsidRDefault="00335384" w:rsidP="007C2A51">
            <w:pPr>
              <w:jc w:val="center"/>
            </w:pPr>
            <w:r>
              <w:t>-</w:t>
            </w:r>
          </w:p>
        </w:tc>
        <w:tc>
          <w:tcPr>
            <w:tcW w:w="1619" w:type="dxa"/>
            <w:vAlign w:val="center"/>
          </w:tcPr>
          <w:p w:rsidR="00335384" w:rsidRDefault="00335384" w:rsidP="007C2A51">
            <w:pPr>
              <w:jc w:val="center"/>
            </w:pPr>
            <w:r>
              <w:t>-</w:t>
            </w:r>
          </w:p>
        </w:tc>
        <w:tc>
          <w:tcPr>
            <w:tcW w:w="3410" w:type="dxa"/>
            <w:vAlign w:val="center"/>
          </w:tcPr>
          <w:p w:rsidR="00335384" w:rsidRDefault="00335384" w:rsidP="007C2A51">
            <w:r w:rsidRPr="00800D0E">
              <w:t>michael.goetzman@dot.wi.gov</w:t>
            </w:r>
            <w:r w:rsidRPr="007C2A51">
              <w:rPr>
                <w:rFonts w:ascii="Arial" w:hAnsi="Arial" w:cs="Arial"/>
                <w:sz w:val="18"/>
                <w:szCs w:val="18"/>
              </w:rPr>
              <w:t xml:space="preserve"> </w:t>
            </w:r>
          </w:p>
        </w:tc>
      </w:tr>
      <w:tr w:rsidR="00335384" w:rsidRPr="007C2A51" w:rsidTr="00FC413F">
        <w:trPr>
          <w:trHeight w:val="143"/>
        </w:trPr>
        <w:tc>
          <w:tcPr>
            <w:tcW w:w="10944" w:type="dxa"/>
            <w:gridSpan w:val="5"/>
            <w:shd w:val="clear" w:color="auto" w:fill="D9D9D9"/>
            <w:vAlign w:val="center"/>
          </w:tcPr>
          <w:p w:rsidR="00335384" w:rsidRPr="00704F45" w:rsidRDefault="00335384" w:rsidP="00704F45">
            <w:r w:rsidRPr="007C2A51">
              <w:rPr>
                <w:b/>
              </w:rPr>
              <w:t>Federal Motor Carrier Safety Administration (FMCSA)</w:t>
            </w:r>
            <w:r w:rsidR="00775BC3">
              <w:rPr>
                <w:b/>
              </w:rPr>
              <w:t>:</w:t>
            </w:r>
            <w:r w:rsidR="00775BC3">
              <w:t xml:space="preserve"> </w:t>
            </w:r>
            <w:r w:rsidR="00775BC3" w:rsidRPr="00775BC3">
              <w:rPr>
                <w:sz w:val="20"/>
                <w:szCs w:val="20"/>
              </w:rPr>
              <w:t>Only e-mail notification is required</w:t>
            </w:r>
            <w:r w:rsidR="00775BC3">
              <w:t xml:space="preserve"> </w:t>
            </w:r>
            <w:r w:rsidRPr="007C2A51">
              <w:rPr>
                <w:b/>
              </w:rPr>
              <w:t xml:space="preserve"> </w:t>
            </w:r>
          </w:p>
        </w:tc>
      </w:tr>
      <w:tr w:rsidR="00335384" w:rsidRPr="007C2A51" w:rsidTr="00FC413F">
        <w:trPr>
          <w:trHeight w:val="288"/>
        </w:trPr>
        <w:tc>
          <w:tcPr>
            <w:tcW w:w="2463" w:type="dxa"/>
            <w:vAlign w:val="center"/>
          </w:tcPr>
          <w:p w:rsidR="00335384" w:rsidRDefault="00335384" w:rsidP="007C2A51">
            <w:r>
              <w:t>Mark Oesterle</w:t>
            </w:r>
          </w:p>
        </w:tc>
        <w:tc>
          <w:tcPr>
            <w:tcW w:w="1833" w:type="dxa"/>
            <w:vAlign w:val="center"/>
          </w:tcPr>
          <w:p w:rsidR="00335384" w:rsidRDefault="00335384" w:rsidP="007C2A51">
            <w:pPr>
              <w:jc w:val="center"/>
            </w:pPr>
            <w:r w:rsidRPr="007C2A51">
              <w:rPr>
                <w:szCs w:val="20"/>
              </w:rPr>
              <w:t>(608) 662-2010</w:t>
            </w:r>
          </w:p>
        </w:tc>
        <w:tc>
          <w:tcPr>
            <w:tcW w:w="1619" w:type="dxa"/>
            <w:vAlign w:val="center"/>
          </w:tcPr>
          <w:p w:rsidR="00335384" w:rsidRDefault="00335384" w:rsidP="007C2A51">
            <w:pPr>
              <w:jc w:val="center"/>
            </w:pPr>
            <w:r>
              <w:t>-</w:t>
            </w:r>
          </w:p>
        </w:tc>
        <w:tc>
          <w:tcPr>
            <w:tcW w:w="1619" w:type="dxa"/>
            <w:vAlign w:val="center"/>
          </w:tcPr>
          <w:p w:rsidR="00335384" w:rsidRDefault="00335384" w:rsidP="007C2A51">
            <w:pPr>
              <w:jc w:val="center"/>
            </w:pPr>
            <w:r>
              <w:t>-</w:t>
            </w:r>
          </w:p>
        </w:tc>
        <w:tc>
          <w:tcPr>
            <w:tcW w:w="3410" w:type="dxa"/>
            <w:vAlign w:val="center"/>
          </w:tcPr>
          <w:p w:rsidR="00335384" w:rsidRPr="00800D0E" w:rsidRDefault="00335384" w:rsidP="007C2A51">
            <w:r w:rsidRPr="00800D0E">
              <w:t>mark.oesterle@dot.wi.gov</w:t>
            </w:r>
          </w:p>
        </w:tc>
      </w:tr>
      <w:tr w:rsidR="00335384" w:rsidRPr="007C2A51" w:rsidTr="00FC413F">
        <w:trPr>
          <w:trHeight w:val="288"/>
        </w:trPr>
        <w:tc>
          <w:tcPr>
            <w:tcW w:w="2463" w:type="dxa"/>
            <w:vAlign w:val="center"/>
          </w:tcPr>
          <w:p w:rsidR="00335384" w:rsidRDefault="00335384" w:rsidP="007C2A51">
            <w:r>
              <w:t xml:space="preserve">Capt Charles Lorentz </w:t>
            </w:r>
            <w:r w:rsidRPr="007C2A51">
              <w:rPr>
                <w:sz w:val="16"/>
                <w:szCs w:val="16"/>
              </w:rPr>
              <w:t>(DSP)</w:t>
            </w:r>
          </w:p>
        </w:tc>
        <w:tc>
          <w:tcPr>
            <w:tcW w:w="1833" w:type="dxa"/>
            <w:vAlign w:val="center"/>
          </w:tcPr>
          <w:p w:rsidR="00335384" w:rsidRDefault="00335384" w:rsidP="007C2A51">
            <w:pPr>
              <w:jc w:val="center"/>
            </w:pPr>
            <w:r>
              <w:t>(608) 266-0305</w:t>
            </w:r>
          </w:p>
        </w:tc>
        <w:tc>
          <w:tcPr>
            <w:tcW w:w="1619" w:type="dxa"/>
            <w:vAlign w:val="center"/>
          </w:tcPr>
          <w:p w:rsidR="00335384" w:rsidRDefault="00335384" w:rsidP="007C2A51">
            <w:pPr>
              <w:jc w:val="center"/>
            </w:pPr>
            <w:r>
              <w:t>-</w:t>
            </w:r>
          </w:p>
        </w:tc>
        <w:tc>
          <w:tcPr>
            <w:tcW w:w="1619" w:type="dxa"/>
            <w:vAlign w:val="center"/>
          </w:tcPr>
          <w:p w:rsidR="00335384" w:rsidRDefault="00335384" w:rsidP="007C2A51">
            <w:pPr>
              <w:jc w:val="center"/>
            </w:pPr>
            <w:r>
              <w:t xml:space="preserve">(608) </w:t>
            </w:r>
            <w:r w:rsidRPr="00335384">
              <w:t>516-2469</w:t>
            </w:r>
          </w:p>
        </w:tc>
        <w:tc>
          <w:tcPr>
            <w:tcW w:w="3410" w:type="dxa"/>
            <w:vAlign w:val="center"/>
          </w:tcPr>
          <w:p w:rsidR="00335384" w:rsidRPr="00800D0E" w:rsidRDefault="00335384" w:rsidP="007C2A51">
            <w:r w:rsidRPr="00800D0E">
              <w:t>charles.lorentz@dot.wi.gov</w:t>
            </w:r>
          </w:p>
        </w:tc>
      </w:tr>
    </w:tbl>
    <w:p w:rsidR="00FC413F" w:rsidRPr="00FC413F" w:rsidRDefault="00FC413F" w:rsidP="00542DB3">
      <w:pPr>
        <w:rPr>
          <w:rFonts w:ascii="Arial Black" w:hAnsi="Arial Black"/>
          <w:b/>
          <w:u w:val="single"/>
        </w:rPr>
      </w:pPr>
    </w:p>
    <w:p w:rsidR="00704F45" w:rsidRPr="00B34E17" w:rsidRDefault="00FC413F" w:rsidP="00542DB3">
      <w:pPr>
        <w:rPr>
          <w:rFonts w:ascii="Arial" w:hAnsi="Arial" w:cs="Arial"/>
          <w:b/>
          <w:u w:val="single"/>
        </w:rPr>
      </w:pPr>
      <w:r w:rsidRPr="00B34E17">
        <w:rPr>
          <w:rFonts w:ascii="Arial" w:hAnsi="Arial" w:cs="Arial"/>
          <w:b/>
          <w:u w:val="single"/>
        </w:rPr>
        <w:t>Administrator’s Office Notification:</w:t>
      </w:r>
    </w:p>
    <w:p w:rsidR="00AE329B" w:rsidRPr="00FC413F" w:rsidRDefault="00AE329B" w:rsidP="00542DB3">
      <w:pPr>
        <w:rPr>
          <w:b/>
          <w:u w:val="single"/>
        </w:rPr>
      </w:pPr>
    </w:p>
    <w:p w:rsidR="00AE329B" w:rsidRDefault="00AE329B" w:rsidP="00AE329B">
      <w:pPr>
        <w:jc w:val="both"/>
        <w:rPr>
          <w:rFonts w:ascii="Arial" w:hAnsi="Arial" w:cs="Arial"/>
        </w:rPr>
      </w:pPr>
      <w:r>
        <w:rPr>
          <w:rFonts w:ascii="Arial" w:hAnsi="Arial" w:cs="Arial"/>
        </w:rPr>
        <w:t xml:space="preserve">There is another set of criteria for incidents that require a notification be made to the Administrator’s office. If the STOC is aware that an incident meets (or will likely meet) any of the criteria in the following table, the RIMC should be notified. It is the </w:t>
      </w:r>
      <w:r w:rsidRPr="00AE329B">
        <w:rPr>
          <w:rFonts w:ascii="Arial" w:hAnsi="Arial" w:cs="Arial"/>
        </w:rPr>
        <w:t>RIMC</w:t>
      </w:r>
      <w:r>
        <w:rPr>
          <w:rFonts w:ascii="Arial" w:hAnsi="Arial" w:cs="Arial"/>
        </w:rPr>
        <w:t>’s responsibility to</w:t>
      </w:r>
      <w:r w:rsidRPr="00AE329B">
        <w:rPr>
          <w:rFonts w:ascii="Arial" w:hAnsi="Arial" w:cs="Arial"/>
        </w:rPr>
        <w:t xml:space="preserve"> immediately notify the RDO</w:t>
      </w:r>
      <w:r>
        <w:rPr>
          <w:rFonts w:ascii="Arial" w:hAnsi="Arial" w:cs="Arial"/>
        </w:rPr>
        <w:t>.</w:t>
      </w:r>
    </w:p>
    <w:p w:rsidR="00AE329B" w:rsidRDefault="00AE329B" w:rsidP="00AE329B">
      <w:pPr>
        <w:jc w:val="both"/>
        <w:rPr>
          <w:rFonts w:ascii="Arial" w:hAnsi="Arial" w:cs="Arial"/>
        </w:rPr>
      </w:pPr>
    </w:p>
    <w:p w:rsidR="00AE329B" w:rsidRDefault="00FB2E38" w:rsidP="00AE329B">
      <w:pPr>
        <w:jc w:val="both"/>
        <w:rPr>
          <w:rFonts w:ascii="Arial" w:hAnsi="Arial" w:cs="Arial"/>
        </w:rPr>
      </w:pPr>
      <w:r>
        <w:rPr>
          <w:rFonts w:ascii="Arial" w:hAnsi="Arial" w:cs="Arial"/>
        </w:rPr>
        <w:t xml:space="preserve">The </w:t>
      </w:r>
      <w:r w:rsidR="00AE329B" w:rsidRPr="00AE329B">
        <w:rPr>
          <w:rFonts w:ascii="Arial" w:hAnsi="Arial" w:cs="Arial"/>
        </w:rPr>
        <w:t xml:space="preserve">RDO </w:t>
      </w:r>
      <w:r>
        <w:rPr>
          <w:rFonts w:ascii="Arial" w:hAnsi="Arial" w:cs="Arial"/>
        </w:rPr>
        <w:t>is to</w:t>
      </w:r>
      <w:r w:rsidR="00AE329B" w:rsidRPr="00AE329B">
        <w:rPr>
          <w:rFonts w:ascii="Arial" w:hAnsi="Arial" w:cs="Arial"/>
        </w:rPr>
        <w:t xml:space="preserve"> ensure that the Administrator’s Office is notified of all incidents</w:t>
      </w:r>
      <w:r w:rsidR="00AE329B">
        <w:rPr>
          <w:rFonts w:ascii="Arial" w:hAnsi="Arial" w:cs="Arial"/>
        </w:rPr>
        <w:t xml:space="preserve"> meeting the criteria</w:t>
      </w:r>
      <w:r w:rsidR="00713E7C">
        <w:rPr>
          <w:rFonts w:ascii="Arial" w:hAnsi="Arial" w:cs="Arial"/>
        </w:rPr>
        <w:t xml:space="preserve">.  </w:t>
      </w:r>
      <w:r w:rsidR="00AE329B" w:rsidRPr="00AE329B">
        <w:rPr>
          <w:rFonts w:ascii="Arial" w:hAnsi="Arial" w:cs="Arial"/>
        </w:rPr>
        <w:t>Once notification has been made, the RDO shall call the STOC and confirm that the Administrator’s office has been contacted.</w:t>
      </w:r>
    </w:p>
    <w:p w:rsidR="00AE329B" w:rsidRDefault="00AE329B" w:rsidP="00AE329B">
      <w:pPr>
        <w:jc w:val="both"/>
        <w:rPr>
          <w:rFonts w:ascii="Arial" w:hAnsi="Arial" w:cs="Arial"/>
        </w:rPr>
      </w:pPr>
    </w:p>
    <w:p w:rsidR="00AE329B" w:rsidRDefault="00AE329B" w:rsidP="00AE329B">
      <w:pPr>
        <w:jc w:val="both"/>
        <w:rPr>
          <w:rFonts w:ascii="Arial" w:hAnsi="Arial" w:cs="Arial"/>
        </w:rPr>
      </w:pPr>
      <w:r>
        <w:rPr>
          <w:rFonts w:ascii="Arial" w:hAnsi="Arial" w:cs="Arial"/>
        </w:rPr>
        <w:t xml:space="preserve">If you do not receive confirmation that the notification has been made by either the RIMC or RDO within </w:t>
      </w:r>
      <w:r w:rsidRPr="00FB2E38">
        <w:rPr>
          <w:rFonts w:ascii="Arial" w:hAnsi="Arial" w:cs="Arial"/>
          <w:b/>
        </w:rPr>
        <w:t>15 minutes</w:t>
      </w:r>
      <w:r>
        <w:rPr>
          <w:rFonts w:ascii="Arial" w:hAnsi="Arial" w:cs="Arial"/>
        </w:rPr>
        <w:t>, the BTO STOC on-call supervisor should be notified</w:t>
      </w:r>
      <w:r w:rsidR="00713E7C">
        <w:rPr>
          <w:rFonts w:ascii="Arial" w:hAnsi="Arial" w:cs="Arial"/>
        </w:rPr>
        <w:t>,</w:t>
      </w:r>
      <w:r>
        <w:rPr>
          <w:rFonts w:ascii="Arial" w:hAnsi="Arial" w:cs="Arial"/>
        </w:rPr>
        <w:t xml:space="preserve"> and they will complete the notification.</w:t>
      </w:r>
    </w:p>
    <w:p w:rsidR="00B34E17" w:rsidRDefault="00B34E17" w:rsidP="00AE329B">
      <w:pPr>
        <w:jc w:val="both"/>
        <w:rPr>
          <w:rFonts w:ascii="Arial" w:hAnsi="Arial" w:cs="Arial"/>
        </w:rPr>
      </w:pPr>
    </w:p>
    <w:p w:rsidR="00AE329B" w:rsidRDefault="00AE329B" w:rsidP="00AE329B">
      <w:pPr>
        <w:jc w:val="both"/>
        <w:rPr>
          <w:rFonts w:ascii="Arial" w:hAnsi="Arial" w:cs="Arial"/>
        </w:rP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0"/>
        <w:gridCol w:w="7200"/>
      </w:tblGrid>
      <w:tr w:rsidR="00713E7C" w:rsidRPr="003026B7" w:rsidTr="00E1579F">
        <w:trPr>
          <w:trHeight w:val="360"/>
          <w:jc w:val="center"/>
        </w:trPr>
        <w:tc>
          <w:tcPr>
            <w:tcW w:w="9360" w:type="dxa"/>
            <w:gridSpan w:val="2"/>
            <w:shd w:val="clear" w:color="auto" w:fill="D9D9D9"/>
            <w:vAlign w:val="center"/>
          </w:tcPr>
          <w:p w:rsidR="00713E7C" w:rsidRPr="00713E7C" w:rsidRDefault="00713E7C" w:rsidP="00713E7C">
            <w:pPr>
              <w:jc w:val="center"/>
              <w:rPr>
                <w:rFonts w:ascii="Arial" w:hAnsi="Arial" w:cs="Arial"/>
                <w:b/>
              </w:rPr>
            </w:pPr>
            <w:r w:rsidRPr="00713E7C">
              <w:rPr>
                <w:rFonts w:ascii="Arial" w:hAnsi="Arial" w:cs="Arial"/>
                <w:b/>
              </w:rPr>
              <w:t>Administrator Office Notification Guidelines</w:t>
            </w:r>
          </w:p>
        </w:tc>
      </w:tr>
      <w:tr w:rsidR="00713E7C" w:rsidRPr="003026B7" w:rsidTr="00E1579F">
        <w:trPr>
          <w:trHeight w:val="360"/>
          <w:jc w:val="center"/>
        </w:trPr>
        <w:tc>
          <w:tcPr>
            <w:tcW w:w="2160" w:type="dxa"/>
            <w:shd w:val="clear" w:color="auto" w:fill="D9D9D9"/>
            <w:vAlign w:val="center"/>
          </w:tcPr>
          <w:p w:rsidR="00713E7C" w:rsidRPr="00713E7C" w:rsidRDefault="00713E7C" w:rsidP="00E1579F">
            <w:pPr>
              <w:jc w:val="center"/>
              <w:rPr>
                <w:rFonts w:ascii="Arial" w:hAnsi="Arial" w:cs="Arial"/>
                <w:b/>
              </w:rPr>
            </w:pPr>
            <w:r w:rsidRPr="00713E7C">
              <w:rPr>
                <w:rFonts w:ascii="Arial" w:hAnsi="Arial" w:cs="Arial"/>
                <w:b/>
              </w:rPr>
              <w:t>Type</w:t>
            </w:r>
          </w:p>
        </w:tc>
        <w:tc>
          <w:tcPr>
            <w:tcW w:w="7200" w:type="dxa"/>
            <w:shd w:val="clear" w:color="auto" w:fill="D9D9D9"/>
            <w:vAlign w:val="center"/>
          </w:tcPr>
          <w:p w:rsidR="00713E7C" w:rsidRPr="00713E7C" w:rsidRDefault="00713E7C" w:rsidP="00E1579F">
            <w:pPr>
              <w:jc w:val="center"/>
              <w:rPr>
                <w:rFonts w:ascii="Arial" w:hAnsi="Arial" w:cs="Arial"/>
                <w:b/>
              </w:rPr>
            </w:pPr>
            <w:r w:rsidRPr="00713E7C">
              <w:rPr>
                <w:rFonts w:ascii="Arial" w:hAnsi="Arial" w:cs="Arial"/>
                <w:b/>
              </w:rPr>
              <w:t>Description</w:t>
            </w:r>
          </w:p>
        </w:tc>
      </w:tr>
      <w:tr w:rsidR="00713E7C" w:rsidRPr="00B80299"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 xml:space="preserve">Closure </w:t>
            </w:r>
          </w:p>
          <w:p w:rsidR="00713E7C" w:rsidRPr="00713E7C" w:rsidRDefault="00713E7C" w:rsidP="00E1579F">
            <w:pPr>
              <w:rPr>
                <w:rFonts w:ascii="Arial" w:hAnsi="Arial" w:cs="Arial"/>
                <w:b/>
                <w:i/>
              </w:rPr>
            </w:pPr>
          </w:p>
        </w:tc>
        <w:tc>
          <w:tcPr>
            <w:tcW w:w="7200" w:type="dxa"/>
            <w:vAlign w:val="center"/>
          </w:tcPr>
          <w:p w:rsidR="00713E7C" w:rsidRPr="00713E7C" w:rsidRDefault="00713E7C" w:rsidP="00E1579F">
            <w:pPr>
              <w:rPr>
                <w:rFonts w:ascii="Arial" w:hAnsi="Arial" w:cs="Arial"/>
              </w:rPr>
            </w:pPr>
            <w:r w:rsidRPr="00713E7C">
              <w:rPr>
                <w:rFonts w:ascii="Arial" w:hAnsi="Arial" w:cs="Arial"/>
              </w:rPr>
              <w:t>Any incident/event that causes (or is estimated to cause) the following on  regional designated Lane Closure System (LCS)priority routes, which includes Interstates and US 41:</w:t>
            </w:r>
          </w:p>
          <w:p w:rsidR="00713E7C" w:rsidRPr="00713E7C" w:rsidRDefault="00713E7C" w:rsidP="00713E7C">
            <w:pPr>
              <w:pStyle w:val="ListParagraph"/>
              <w:numPr>
                <w:ilvl w:val="0"/>
                <w:numId w:val="16"/>
              </w:numPr>
              <w:rPr>
                <w:rFonts w:ascii="Arial" w:hAnsi="Arial" w:cs="Arial"/>
              </w:rPr>
            </w:pPr>
            <w:r w:rsidRPr="00713E7C">
              <w:rPr>
                <w:rFonts w:ascii="Arial" w:hAnsi="Arial" w:cs="Arial"/>
              </w:rPr>
              <w:t>One direction of travel for 2 hours or more</w:t>
            </w:r>
          </w:p>
          <w:p w:rsidR="00713E7C" w:rsidRPr="00713E7C" w:rsidRDefault="00713E7C" w:rsidP="00713E7C">
            <w:pPr>
              <w:pStyle w:val="ListParagraph"/>
              <w:numPr>
                <w:ilvl w:val="0"/>
                <w:numId w:val="17"/>
              </w:numPr>
              <w:rPr>
                <w:rFonts w:ascii="Arial" w:hAnsi="Arial" w:cs="Arial"/>
              </w:rPr>
            </w:pPr>
            <w:r w:rsidRPr="00713E7C">
              <w:rPr>
                <w:rFonts w:ascii="Arial" w:hAnsi="Arial" w:cs="Arial"/>
              </w:rPr>
              <w:t>Both directions of travel for 30 minutes or more</w:t>
            </w:r>
          </w:p>
        </w:tc>
      </w:tr>
      <w:tr w:rsidR="00713E7C" w:rsidRPr="00A37864"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Major Infrastructure Damage</w:t>
            </w:r>
          </w:p>
        </w:tc>
        <w:tc>
          <w:tcPr>
            <w:tcW w:w="7200" w:type="dxa"/>
            <w:vAlign w:val="center"/>
          </w:tcPr>
          <w:p w:rsidR="00713E7C" w:rsidRPr="00713E7C" w:rsidRDefault="00713E7C" w:rsidP="00E1579F">
            <w:pPr>
              <w:rPr>
                <w:rFonts w:ascii="Arial" w:hAnsi="Arial" w:cs="Arial"/>
              </w:rPr>
            </w:pPr>
            <w:r w:rsidRPr="00713E7C">
              <w:rPr>
                <w:rFonts w:ascii="Arial" w:hAnsi="Arial" w:cs="Arial"/>
              </w:rPr>
              <w:t xml:space="preserve">Any incident/event that causes significant damage to DOT owned infrastructure, for example: </w:t>
            </w:r>
          </w:p>
          <w:p w:rsidR="00713E7C" w:rsidRPr="00713E7C" w:rsidRDefault="00713E7C" w:rsidP="00E1579F">
            <w:pPr>
              <w:numPr>
                <w:ilvl w:val="0"/>
                <w:numId w:val="2"/>
              </w:numPr>
              <w:rPr>
                <w:rFonts w:ascii="Arial" w:hAnsi="Arial" w:cs="Arial"/>
              </w:rPr>
            </w:pPr>
            <w:r w:rsidRPr="00713E7C">
              <w:rPr>
                <w:rFonts w:ascii="Arial" w:hAnsi="Arial" w:cs="Arial"/>
              </w:rPr>
              <w:t xml:space="preserve">Bridge collapse, sinkhole, etc. </w:t>
            </w:r>
          </w:p>
        </w:tc>
      </w:tr>
      <w:tr w:rsidR="00713E7C" w:rsidRPr="009D70CA"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Fatalities</w:t>
            </w:r>
          </w:p>
        </w:tc>
        <w:tc>
          <w:tcPr>
            <w:tcW w:w="7200" w:type="dxa"/>
            <w:vAlign w:val="center"/>
          </w:tcPr>
          <w:p w:rsidR="00713E7C" w:rsidRPr="00713E7C" w:rsidRDefault="00713E7C" w:rsidP="00E1579F">
            <w:pPr>
              <w:rPr>
                <w:rFonts w:ascii="Arial" w:hAnsi="Arial" w:cs="Arial"/>
              </w:rPr>
            </w:pPr>
            <w:r w:rsidRPr="00713E7C">
              <w:rPr>
                <w:rFonts w:ascii="Arial" w:hAnsi="Arial" w:cs="Arial"/>
              </w:rPr>
              <w:t>Any incident involving three or more fatalities</w:t>
            </w:r>
          </w:p>
        </w:tc>
      </w:tr>
      <w:tr w:rsidR="00713E7C" w:rsidRPr="00A37864"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Natural Disaster/ Weather</w:t>
            </w:r>
          </w:p>
        </w:tc>
        <w:tc>
          <w:tcPr>
            <w:tcW w:w="7200" w:type="dxa"/>
            <w:vAlign w:val="center"/>
          </w:tcPr>
          <w:p w:rsidR="00713E7C" w:rsidRPr="00713E7C" w:rsidRDefault="00713E7C" w:rsidP="00E1579F">
            <w:pPr>
              <w:rPr>
                <w:rFonts w:ascii="Arial" w:hAnsi="Arial" w:cs="Arial"/>
              </w:rPr>
            </w:pPr>
            <w:r w:rsidRPr="00713E7C">
              <w:rPr>
                <w:rFonts w:ascii="Arial" w:hAnsi="Arial" w:cs="Arial"/>
              </w:rPr>
              <w:t>Any natural disaster or weather event that impacts use of an Interstate or US freeway as follows:</w:t>
            </w:r>
          </w:p>
          <w:p w:rsidR="00713E7C" w:rsidRPr="00713E7C" w:rsidRDefault="00713E7C" w:rsidP="00E1579F">
            <w:pPr>
              <w:numPr>
                <w:ilvl w:val="0"/>
                <w:numId w:val="3"/>
              </w:numPr>
              <w:rPr>
                <w:rFonts w:ascii="Arial" w:hAnsi="Arial" w:cs="Arial"/>
              </w:rPr>
            </w:pPr>
            <w:r w:rsidRPr="00713E7C">
              <w:rPr>
                <w:rFonts w:ascii="Arial" w:hAnsi="Arial" w:cs="Arial"/>
              </w:rPr>
              <w:t xml:space="preserve">Flooding - on any portion of the roadway  </w:t>
            </w:r>
          </w:p>
          <w:p w:rsidR="00713E7C" w:rsidRPr="00713E7C" w:rsidRDefault="00713E7C" w:rsidP="00E1579F">
            <w:pPr>
              <w:numPr>
                <w:ilvl w:val="0"/>
                <w:numId w:val="3"/>
              </w:numPr>
              <w:rPr>
                <w:rFonts w:ascii="Arial" w:hAnsi="Arial" w:cs="Arial"/>
              </w:rPr>
            </w:pPr>
            <w:r w:rsidRPr="00713E7C">
              <w:rPr>
                <w:rFonts w:ascii="Arial" w:hAnsi="Arial" w:cs="Arial"/>
              </w:rPr>
              <w:t xml:space="preserve">Fog, snowy/icy conditions, fire/smoke, etc. - that cause one or more lanes of the roadway to be closed </w:t>
            </w:r>
          </w:p>
        </w:tc>
      </w:tr>
      <w:tr w:rsidR="00713E7C" w:rsidRPr="00A37864"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Evacuation</w:t>
            </w:r>
          </w:p>
        </w:tc>
        <w:tc>
          <w:tcPr>
            <w:tcW w:w="7200" w:type="dxa"/>
            <w:vAlign w:val="center"/>
          </w:tcPr>
          <w:p w:rsidR="00713E7C" w:rsidRPr="00713E7C" w:rsidRDefault="00713E7C" w:rsidP="00E1579F">
            <w:pPr>
              <w:rPr>
                <w:rFonts w:ascii="Arial" w:hAnsi="Arial" w:cs="Arial"/>
              </w:rPr>
            </w:pPr>
            <w:r w:rsidRPr="00713E7C">
              <w:rPr>
                <w:rFonts w:ascii="Arial" w:hAnsi="Arial" w:cs="Arial"/>
              </w:rPr>
              <w:t xml:space="preserve">Any evacuation (regardless of location) that may impact traffic that the STOC is notified/aware of </w:t>
            </w:r>
          </w:p>
        </w:tc>
      </w:tr>
      <w:tr w:rsidR="00713E7C" w:rsidRPr="00A37864" w:rsidTr="00E1579F">
        <w:trPr>
          <w:trHeight w:val="360"/>
          <w:jc w:val="center"/>
        </w:trPr>
        <w:tc>
          <w:tcPr>
            <w:tcW w:w="2160" w:type="dxa"/>
            <w:shd w:val="clear" w:color="auto" w:fill="D9D9D9"/>
            <w:vAlign w:val="center"/>
          </w:tcPr>
          <w:p w:rsidR="00713E7C" w:rsidRPr="00713E7C" w:rsidRDefault="00713E7C" w:rsidP="00E1579F">
            <w:pPr>
              <w:rPr>
                <w:rFonts w:ascii="Arial" w:hAnsi="Arial" w:cs="Arial"/>
                <w:b/>
              </w:rPr>
            </w:pPr>
            <w:r w:rsidRPr="00713E7C">
              <w:rPr>
                <w:rFonts w:ascii="Arial" w:hAnsi="Arial" w:cs="Arial"/>
                <w:b/>
              </w:rPr>
              <w:t>Security</w:t>
            </w:r>
          </w:p>
        </w:tc>
        <w:tc>
          <w:tcPr>
            <w:tcW w:w="7200" w:type="dxa"/>
            <w:vAlign w:val="center"/>
          </w:tcPr>
          <w:p w:rsidR="00713E7C" w:rsidRPr="00713E7C" w:rsidRDefault="00713E7C" w:rsidP="00E1579F">
            <w:pPr>
              <w:rPr>
                <w:rFonts w:ascii="Arial" w:hAnsi="Arial" w:cs="Arial"/>
              </w:rPr>
            </w:pPr>
            <w:r w:rsidRPr="00713E7C">
              <w:rPr>
                <w:rFonts w:ascii="Arial" w:hAnsi="Arial" w:cs="Arial"/>
              </w:rPr>
              <w:t>Any security event related to/on state infrastructure:</w:t>
            </w:r>
          </w:p>
          <w:p w:rsidR="00713E7C" w:rsidRPr="00713E7C" w:rsidRDefault="00713E7C" w:rsidP="00713E7C">
            <w:pPr>
              <w:numPr>
                <w:ilvl w:val="0"/>
                <w:numId w:val="6"/>
              </w:numPr>
              <w:rPr>
                <w:rFonts w:ascii="Arial" w:hAnsi="Arial" w:cs="Arial"/>
              </w:rPr>
            </w:pPr>
            <w:r w:rsidRPr="00713E7C">
              <w:rPr>
                <w:rFonts w:ascii="Arial" w:hAnsi="Arial" w:cs="Arial"/>
              </w:rPr>
              <w:t>Bomb threat</w:t>
            </w:r>
          </w:p>
          <w:p w:rsidR="00713E7C" w:rsidRPr="00713E7C" w:rsidRDefault="00713E7C" w:rsidP="00E1579F">
            <w:pPr>
              <w:numPr>
                <w:ilvl w:val="0"/>
                <w:numId w:val="4"/>
              </w:numPr>
              <w:rPr>
                <w:rFonts w:ascii="Arial" w:hAnsi="Arial" w:cs="Arial"/>
              </w:rPr>
            </w:pPr>
            <w:r w:rsidRPr="00713E7C">
              <w:rPr>
                <w:rFonts w:ascii="Arial" w:hAnsi="Arial" w:cs="Arial"/>
              </w:rPr>
              <w:t>SWAT operation</w:t>
            </w:r>
          </w:p>
          <w:p w:rsidR="00713E7C" w:rsidRPr="00713E7C" w:rsidRDefault="00713E7C" w:rsidP="00E1579F">
            <w:pPr>
              <w:numPr>
                <w:ilvl w:val="0"/>
                <w:numId w:val="4"/>
              </w:numPr>
              <w:rPr>
                <w:rFonts w:ascii="Arial" w:hAnsi="Arial" w:cs="Arial"/>
              </w:rPr>
            </w:pPr>
            <w:r w:rsidRPr="00713E7C">
              <w:rPr>
                <w:rFonts w:ascii="Arial" w:hAnsi="Arial" w:cs="Arial"/>
              </w:rPr>
              <w:t>Intentional blockage</w:t>
            </w:r>
          </w:p>
          <w:p w:rsidR="00713E7C" w:rsidRPr="00713E7C" w:rsidRDefault="00713E7C" w:rsidP="00E1579F">
            <w:pPr>
              <w:numPr>
                <w:ilvl w:val="0"/>
                <w:numId w:val="4"/>
              </w:numPr>
              <w:rPr>
                <w:rFonts w:ascii="Arial" w:hAnsi="Arial" w:cs="Arial"/>
              </w:rPr>
            </w:pPr>
            <w:r w:rsidRPr="00713E7C">
              <w:rPr>
                <w:rFonts w:ascii="Arial" w:hAnsi="Arial" w:cs="Arial"/>
              </w:rPr>
              <w:t>Shooting/sniper</w:t>
            </w:r>
          </w:p>
          <w:p w:rsidR="00713E7C" w:rsidRPr="00713E7C" w:rsidRDefault="00713E7C" w:rsidP="00E1579F">
            <w:pPr>
              <w:numPr>
                <w:ilvl w:val="0"/>
                <w:numId w:val="4"/>
              </w:numPr>
              <w:rPr>
                <w:rFonts w:ascii="Arial" w:hAnsi="Arial" w:cs="Arial"/>
              </w:rPr>
            </w:pPr>
            <w:r w:rsidRPr="00713E7C">
              <w:rPr>
                <w:rFonts w:ascii="Arial" w:hAnsi="Arial" w:cs="Arial"/>
              </w:rPr>
              <w:t>Unplanned/unexpected dignitary visit (i.e. President, vice President, etc.)</w:t>
            </w:r>
          </w:p>
          <w:p w:rsidR="00713E7C" w:rsidRPr="00713E7C" w:rsidRDefault="00713E7C" w:rsidP="00E1579F">
            <w:pPr>
              <w:numPr>
                <w:ilvl w:val="0"/>
                <w:numId w:val="4"/>
              </w:numPr>
              <w:rPr>
                <w:rFonts w:ascii="Arial" w:hAnsi="Arial" w:cs="Arial"/>
              </w:rPr>
            </w:pPr>
            <w:r w:rsidRPr="00713E7C">
              <w:rPr>
                <w:rFonts w:ascii="Arial" w:hAnsi="Arial" w:cs="Arial"/>
              </w:rPr>
              <w:t>Dignitary visit (i.e. President, Vice President, etc.)</w:t>
            </w:r>
          </w:p>
          <w:p w:rsidR="00713E7C" w:rsidRPr="00713E7C" w:rsidRDefault="00713E7C" w:rsidP="00E1579F">
            <w:pPr>
              <w:numPr>
                <w:ilvl w:val="0"/>
                <w:numId w:val="4"/>
              </w:numPr>
              <w:rPr>
                <w:rFonts w:ascii="Arial" w:hAnsi="Arial" w:cs="Arial"/>
              </w:rPr>
            </w:pPr>
            <w:r w:rsidRPr="00713E7C">
              <w:rPr>
                <w:rFonts w:ascii="Arial" w:hAnsi="Arial" w:cs="Arial"/>
              </w:rPr>
              <w:t>Suicide or suicide attempt</w:t>
            </w:r>
          </w:p>
        </w:tc>
      </w:tr>
    </w:tbl>
    <w:p w:rsidR="00AE329B" w:rsidRPr="00704F45" w:rsidRDefault="00FC413F" w:rsidP="00FC413F">
      <w:pPr>
        <w:rPr>
          <w:b/>
        </w:rPr>
      </w:pPr>
      <w:r>
        <w:rPr>
          <w:b/>
        </w:rPr>
        <w:t xml:space="preserve"> </w:t>
      </w:r>
    </w:p>
    <w:sectPr w:rsidR="00AE329B" w:rsidRPr="00704F45" w:rsidSect="006770EE">
      <w:headerReference w:type="default" r:id="rId14"/>
      <w:footerReference w:type="default" r:id="rId15"/>
      <w:pgSz w:w="12240" w:h="15840" w:code="1"/>
      <w:pgMar w:top="450" w:right="720" w:bottom="720" w:left="720" w:header="720" w:footer="50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B99" w:rsidRDefault="00227B99" w:rsidP="00E34A53">
      <w:r>
        <w:separator/>
      </w:r>
    </w:p>
  </w:endnote>
  <w:endnote w:type="continuationSeparator" w:id="0">
    <w:p w:rsidR="00227B99" w:rsidRDefault="00227B99" w:rsidP="00E34A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06E" w:rsidRDefault="00EC0CCF" w:rsidP="000A706E">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2051" type="#_x0000_t202" style="position:absolute;margin-left:568.35pt;margin-top:14.3pt;width:80.4pt;height:22.5pt;z-index:251658240;mso-width-relative:margin;mso-height-relative:margin" fillcolor="#039" strokecolor="#c00">
          <v:textbox>
            <w:txbxContent>
              <w:p w:rsidR="000A706E" w:rsidRPr="006F1BD7" w:rsidRDefault="000A706E" w:rsidP="000A706E">
                <w:pPr>
                  <w:jc w:val="center"/>
                  <w:rPr>
                    <w:b/>
                    <w:sz w:val="24"/>
                    <w:szCs w:val="24"/>
                  </w:rPr>
                </w:pPr>
                <w:r>
                  <w:rPr>
                    <w:b/>
                    <w:sz w:val="24"/>
                    <w:szCs w:val="24"/>
                  </w:rPr>
                  <w:t>Section 9.D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2"/>
      <w:gridCol w:w="4392"/>
      <w:gridCol w:w="4392"/>
    </w:tblGrid>
    <w:tr w:rsidR="000A706E" w:rsidTr="000A706E">
      <w:tc>
        <w:tcPr>
          <w:tcW w:w="4392" w:type="dxa"/>
        </w:tcPr>
        <w:p w:rsidR="000A706E" w:rsidRDefault="000A706E" w:rsidP="00E1579F">
          <w:pPr>
            <w:pStyle w:val="Footer"/>
          </w:pPr>
          <w:r>
            <w:t>Control Room Operations Manual</w:t>
          </w:r>
        </w:p>
      </w:tc>
      <w:tc>
        <w:tcPr>
          <w:tcW w:w="4392" w:type="dxa"/>
        </w:tcPr>
        <w:p w:rsidR="000A706E" w:rsidRDefault="000A706E" w:rsidP="00E1579F">
          <w:pPr>
            <w:pStyle w:val="Footer"/>
            <w:jc w:val="center"/>
          </w:pPr>
          <w:r>
            <w:t>July 2014</w:t>
          </w:r>
        </w:p>
      </w:tc>
      <w:tc>
        <w:tcPr>
          <w:tcW w:w="4392" w:type="dxa"/>
        </w:tcPr>
        <w:p w:rsidR="000A706E" w:rsidRDefault="000A706E" w:rsidP="00E1579F">
          <w:pPr>
            <w:pStyle w:val="Footer"/>
          </w:pPr>
        </w:p>
      </w:tc>
    </w:tr>
  </w:tbl>
  <w:p w:rsidR="000A706E" w:rsidRDefault="000A706E" w:rsidP="000A706E">
    <w:pPr>
      <w:pStyle w:val="Footer"/>
      <w:tabs>
        <w:tab w:val="clear" w:pos="4680"/>
        <w:tab w:val="clear" w:pos="9360"/>
        <w:tab w:val="left" w:pos="8715"/>
      </w:tabs>
    </w:pPr>
    <w:r>
      <w:tab/>
    </w:r>
  </w:p>
  <w:p w:rsidR="00AA5FCF" w:rsidRPr="000A706E" w:rsidRDefault="00AA5FCF" w:rsidP="000A706E">
    <w:pPr>
      <w:pStyle w:val="Footer"/>
      <w:rPr>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08B" w:rsidRPr="008F608B" w:rsidRDefault="00EC0CCF" w:rsidP="008F608B">
    <w:pPr>
      <w:pBdr>
        <w:bottom w:val="single" w:sz="6" w:space="1" w:color="auto"/>
      </w:pBdr>
      <w:tabs>
        <w:tab w:val="center" w:pos="4680"/>
        <w:tab w:val="right" w:pos="9360"/>
      </w:tabs>
      <w:rPr>
        <w:rFonts w:asciiTheme="minorHAnsi" w:eastAsiaTheme="minorHAnsi" w:hAnsiTheme="minorHAnsi" w:cstheme="minorBidi"/>
      </w:rPr>
    </w:pPr>
    <w:r>
      <w:rPr>
        <w:rFonts w:asciiTheme="minorHAnsi" w:eastAsiaTheme="minorHAnsi" w:hAnsiTheme="minorHAnsi" w:cstheme="minorBidi"/>
        <w:noProof/>
        <w:lang w:eastAsia="zh-TW"/>
      </w:rPr>
      <w:pict>
        <v:shapetype id="_x0000_t202" coordsize="21600,21600" o:spt="202" path="m,l,21600r21600,l21600,xe">
          <v:stroke joinstyle="miter"/>
          <v:path gradientshapeok="t" o:connecttype="rect"/>
        </v:shapetype>
        <v:shape id="_x0000_s2054" type="#_x0000_t202" style="position:absolute;margin-left:457.7pt;margin-top:14.3pt;width:83.25pt;height:22.5pt;z-index:251659264;mso-width-relative:margin;mso-height-relative:margin" fillcolor="#039" strokecolor="#c00">
          <v:textbox>
            <w:txbxContent>
              <w:p w:rsidR="008F608B" w:rsidRPr="006F1BD7" w:rsidRDefault="008F608B" w:rsidP="008F608B">
                <w:pPr>
                  <w:jc w:val="center"/>
                  <w:rPr>
                    <w:b/>
                    <w:sz w:val="24"/>
                    <w:szCs w:val="24"/>
                  </w:rPr>
                </w:pPr>
                <w:r>
                  <w:rPr>
                    <w:b/>
                    <w:sz w:val="24"/>
                    <w:szCs w:val="24"/>
                  </w:rPr>
                  <w:t>Section 9.D</w:t>
                </w:r>
              </w:p>
            </w:txbxContent>
          </v:textbox>
        </v:shape>
      </w:pic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8F608B" w:rsidRPr="008F608B" w:rsidTr="00E1579F">
      <w:tc>
        <w:tcPr>
          <w:tcW w:w="3258" w:type="dxa"/>
        </w:tcPr>
        <w:p w:rsidR="008F608B" w:rsidRPr="008F608B" w:rsidRDefault="008F608B" w:rsidP="008F608B">
          <w:pPr>
            <w:tabs>
              <w:tab w:val="center" w:pos="4680"/>
              <w:tab w:val="right" w:pos="9360"/>
            </w:tabs>
          </w:pPr>
          <w:r w:rsidRPr="008F608B">
            <w:t>Control Room Operations Manual</w:t>
          </w:r>
        </w:p>
      </w:tc>
      <w:tc>
        <w:tcPr>
          <w:tcW w:w="3126" w:type="dxa"/>
        </w:tcPr>
        <w:p w:rsidR="008F608B" w:rsidRPr="008F608B" w:rsidRDefault="008F608B" w:rsidP="008F608B">
          <w:pPr>
            <w:tabs>
              <w:tab w:val="center" w:pos="4680"/>
              <w:tab w:val="right" w:pos="9360"/>
            </w:tabs>
            <w:jc w:val="center"/>
          </w:pPr>
          <w:r w:rsidRPr="008F608B">
            <w:t>July 2014</w:t>
          </w:r>
        </w:p>
      </w:tc>
      <w:tc>
        <w:tcPr>
          <w:tcW w:w="3192" w:type="dxa"/>
        </w:tcPr>
        <w:p w:rsidR="008F608B" w:rsidRPr="008F608B" w:rsidRDefault="008F608B" w:rsidP="008F608B">
          <w:pPr>
            <w:tabs>
              <w:tab w:val="center" w:pos="4680"/>
              <w:tab w:val="right" w:pos="9360"/>
            </w:tabs>
          </w:pPr>
        </w:p>
      </w:tc>
    </w:tr>
  </w:tbl>
  <w:p w:rsidR="00AA5FCF" w:rsidRPr="00AA5FCF" w:rsidRDefault="00AA5FCF" w:rsidP="00B34E17">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B99" w:rsidRDefault="00227B99" w:rsidP="00E34A53">
      <w:r>
        <w:separator/>
      </w:r>
    </w:p>
  </w:footnote>
  <w:footnote w:type="continuationSeparator" w:id="0">
    <w:p w:rsidR="00227B99" w:rsidRDefault="00227B99" w:rsidP="00E34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FCF" w:rsidRPr="000A706E" w:rsidRDefault="00EC0CCF" w:rsidP="000A706E">
    <w:pPr>
      <w:spacing w:after="200" w:line="276" w:lineRule="auto"/>
      <w:jc w:val="right"/>
      <w:rPr>
        <w:rFonts w:asciiTheme="minorHAnsi" w:eastAsiaTheme="minorHAnsi" w:hAnsiTheme="minorHAnsi" w:cstheme="minorBidi"/>
        <w:sz w:val="48"/>
        <w:szCs w:val="48"/>
      </w:rPr>
    </w:pPr>
    <w:r>
      <w:rPr>
        <w:rFonts w:asciiTheme="minorHAnsi" w:eastAsiaTheme="minorHAnsi" w:hAnsiTheme="minorHAnsi" w:cstheme="minorBidi"/>
        <w:noProof/>
        <w:sz w:val="48"/>
        <w:szCs w:val="48"/>
      </w:rPr>
      <w:pict>
        <v:shapetype id="_x0000_t32" coordsize="21600,21600" o:spt="32" o:oned="t" path="m,l21600,21600e" filled="f">
          <v:path arrowok="t" fillok="f" o:connecttype="none"/>
          <o:lock v:ext="edit" shapetype="t"/>
        </v:shapetype>
        <v:shape id="_x0000_s2050" type="#_x0000_t32" style="position:absolute;left:0;text-align:left;margin-left:70.5pt;margin-top:28.55pt;width:8in;height:0;flip:x;z-index:251657216" o:connectortype="straight"/>
      </w:pict>
    </w:r>
    <w:r w:rsidR="000A706E" w:rsidRPr="000A706E">
      <w:rPr>
        <w:rFonts w:asciiTheme="minorHAnsi" w:eastAsiaTheme="minorHAnsi" w:hAnsiTheme="minorHAnsi" w:cstheme="minorBidi"/>
        <w:noProof/>
      </w:rPr>
      <w:drawing>
        <wp:anchor distT="0" distB="0" distL="114300" distR="114300" simplePos="0" relativeHeight="251655168"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0A706E">
      <w:rPr>
        <w:rFonts w:asciiTheme="minorHAnsi" w:eastAsiaTheme="minorHAnsi" w:hAnsiTheme="minorHAnsi" w:cstheme="minorBidi"/>
        <w:sz w:val="48"/>
        <w:szCs w:val="48"/>
      </w:rPr>
      <w:t>Significant Incident Notification Procedures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08B" w:rsidRPr="008F608B" w:rsidRDefault="00EC0CCF" w:rsidP="008F608B">
    <w:pPr>
      <w:spacing w:after="200" w:line="276" w:lineRule="auto"/>
      <w:ind w:left="720" w:firstLine="720"/>
      <w:rPr>
        <w:rFonts w:asciiTheme="minorHAnsi" w:eastAsiaTheme="minorHAnsi" w:hAnsiTheme="minorHAnsi" w:cstheme="minorBidi"/>
        <w:sz w:val="48"/>
        <w:szCs w:val="48"/>
      </w:rPr>
    </w:pPr>
    <w:r>
      <w:rPr>
        <w:rFonts w:asciiTheme="minorHAnsi" w:eastAsiaTheme="minorHAnsi" w:hAnsiTheme="minorHAnsi" w:cstheme="minorBidi"/>
        <w:noProof/>
        <w:sz w:val="48"/>
        <w:szCs w:val="48"/>
      </w:rPr>
      <w:pict>
        <v:shapetype id="_x0000_t32" coordsize="21600,21600" o:spt="32" o:oned="t" path="m,l21600,21600e" filled="f">
          <v:path arrowok="t" fillok="f" o:connecttype="none"/>
          <o:lock v:ext="edit" shapetype="t"/>
        </v:shapetype>
        <v:shape id="_x0000_s2056" type="#_x0000_t32" style="position:absolute;left:0;text-align:left;margin-left:75pt;margin-top:28.5pt;width:415.4pt;height:.05pt;flip:x;z-index:251660288" o:connectortype="straight"/>
      </w:pict>
    </w:r>
    <w:r w:rsidR="008F608B" w:rsidRPr="008F608B">
      <w:rPr>
        <w:rFonts w:asciiTheme="minorHAnsi" w:eastAsiaTheme="minorHAnsi" w:hAnsiTheme="minorHAnsi" w:cstheme="minorBidi"/>
        <w:noProof/>
      </w:rPr>
      <w:drawing>
        <wp:anchor distT="0" distB="0" distL="114300" distR="114300" simplePos="0" relativeHeight="25165619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8F608B">
      <w:rPr>
        <w:rFonts w:asciiTheme="minorHAnsi" w:eastAsiaTheme="minorHAnsi" w:hAnsiTheme="minorHAnsi" w:cstheme="minorBidi"/>
        <w:noProof/>
        <w:sz w:val="48"/>
        <w:szCs w:val="48"/>
      </w:rPr>
      <w:t>Significant Incident Notification Procedures</w:t>
    </w:r>
  </w:p>
  <w:p w:rsidR="00AA5FCF" w:rsidRPr="00325CCE" w:rsidRDefault="00AA5FCF" w:rsidP="00325C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3DFD"/>
    <w:multiLevelType w:val="hybridMultilevel"/>
    <w:tmpl w:val="A3081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027A91"/>
    <w:multiLevelType w:val="hybridMultilevel"/>
    <w:tmpl w:val="ADD8C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C5648E"/>
    <w:multiLevelType w:val="hybridMultilevel"/>
    <w:tmpl w:val="B48AA3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0FA30CF4"/>
    <w:multiLevelType w:val="hybridMultilevel"/>
    <w:tmpl w:val="1BCE02C0"/>
    <w:lvl w:ilvl="0" w:tplc="B320680C">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CB1998"/>
    <w:multiLevelType w:val="hybridMultilevel"/>
    <w:tmpl w:val="19FE6D9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287372B1"/>
    <w:multiLevelType w:val="hybridMultilevel"/>
    <w:tmpl w:val="8AC64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C4F1C4A"/>
    <w:multiLevelType w:val="hybridMultilevel"/>
    <w:tmpl w:val="EFC4B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B546EE"/>
    <w:multiLevelType w:val="hybridMultilevel"/>
    <w:tmpl w:val="BE1AA6D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360"/>
        </w:tabs>
        <w:ind w:left="360" w:hanging="360"/>
      </w:pPr>
      <w:rPr>
        <w:rFonts w:ascii="Wingdings" w:hAnsi="Wingdings" w:hint="default"/>
      </w:rPr>
    </w:lvl>
    <w:lvl w:ilvl="3" w:tplc="17081112">
      <w:start w:val="1"/>
      <w:numFmt w:val="bullet"/>
      <w:lvlText w:val="-"/>
      <w:lvlJc w:val="left"/>
      <w:pPr>
        <w:tabs>
          <w:tab w:val="num" w:pos="1080"/>
        </w:tabs>
        <w:ind w:left="1080" w:hanging="360"/>
      </w:pPr>
      <w:rPr>
        <w:rFonts w:ascii="Arial" w:hAnsi="Aria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8">
    <w:nsid w:val="4C2611BE"/>
    <w:multiLevelType w:val="hybridMultilevel"/>
    <w:tmpl w:val="B574902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9">
    <w:nsid w:val="54EA6B1F"/>
    <w:multiLevelType w:val="hybridMultilevel"/>
    <w:tmpl w:val="466AA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585F91"/>
    <w:multiLevelType w:val="hybridMultilevel"/>
    <w:tmpl w:val="CEFE82DE"/>
    <w:lvl w:ilvl="0" w:tplc="B1FC8114">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5A2D59"/>
    <w:multiLevelType w:val="hybridMultilevel"/>
    <w:tmpl w:val="BC0C87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5E957BF"/>
    <w:multiLevelType w:val="hybridMultilevel"/>
    <w:tmpl w:val="E0D4E19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3">
    <w:nsid w:val="6B904FEB"/>
    <w:multiLevelType w:val="hybridMultilevel"/>
    <w:tmpl w:val="7C6A7D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BB66A90"/>
    <w:multiLevelType w:val="hybridMultilevel"/>
    <w:tmpl w:val="D534D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C856698"/>
    <w:multiLevelType w:val="hybridMultilevel"/>
    <w:tmpl w:val="64104CF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7C226882"/>
    <w:multiLevelType w:val="hybridMultilevel"/>
    <w:tmpl w:val="0D56D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5"/>
  </w:num>
  <w:num w:numId="3">
    <w:abstractNumId w:val="1"/>
  </w:num>
  <w:num w:numId="4">
    <w:abstractNumId w:val="6"/>
  </w:num>
  <w:num w:numId="5">
    <w:abstractNumId w:val="13"/>
  </w:num>
  <w:num w:numId="6">
    <w:abstractNumId w:val="11"/>
  </w:num>
  <w:num w:numId="7">
    <w:abstractNumId w:val="16"/>
  </w:num>
  <w:num w:numId="8">
    <w:abstractNumId w:val="9"/>
  </w:num>
  <w:num w:numId="9">
    <w:abstractNumId w:val="8"/>
  </w:num>
  <w:num w:numId="10">
    <w:abstractNumId w:val="7"/>
  </w:num>
  <w:num w:numId="11">
    <w:abstractNumId w:val="12"/>
  </w:num>
  <w:num w:numId="12">
    <w:abstractNumId w:val="10"/>
  </w:num>
  <w:num w:numId="13">
    <w:abstractNumId w:val="4"/>
  </w:num>
  <w:num w:numId="14">
    <w:abstractNumId w:val="2"/>
  </w:num>
  <w:num w:numId="15">
    <w:abstractNumId w:val="15"/>
  </w:num>
  <w:num w:numId="16">
    <w:abstractNumId w:val="0"/>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9"/>
    <o:shapelayout v:ext="edit">
      <o:idmap v:ext="edit" data="2"/>
      <o:rules v:ext="edit">
        <o:r id="V:Rule3" type="connector" idref="#_x0000_s2050"/>
        <o:r id="V:Rule4" type="connector" idref="#_x0000_s2056"/>
      </o:rules>
    </o:shapelayout>
  </w:hdrShapeDefaults>
  <w:footnotePr>
    <w:footnote w:id="-1"/>
    <w:footnote w:id="0"/>
  </w:footnotePr>
  <w:endnotePr>
    <w:endnote w:id="-1"/>
    <w:endnote w:id="0"/>
  </w:endnotePr>
  <w:compat/>
  <w:rsids>
    <w:rsidRoot w:val="00BA7DFB"/>
    <w:rsid w:val="00015DE5"/>
    <w:rsid w:val="00097D8A"/>
    <w:rsid w:val="000A706E"/>
    <w:rsid w:val="000B3E4A"/>
    <w:rsid w:val="00110323"/>
    <w:rsid w:val="001114D3"/>
    <w:rsid w:val="00145FCA"/>
    <w:rsid w:val="001F1BC9"/>
    <w:rsid w:val="001F557F"/>
    <w:rsid w:val="00227B99"/>
    <w:rsid w:val="002A433B"/>
    <w:rsid w:val="002B0855"/>
    <w:rsid w:val="002B092A"/>
    <w:rsid w:val="00325CCE"/>
    <w:rsid w:val="00335384"/>
    <w:rsid w:val="00354EDB"/>
    <w:rsid w:val="00394C4A"/>
    <w:rsid w:val="00491A66"/>
    <w:rsid w:val="00496C18"/>
    <w:rsid w:val="004B3617"/>
    <w:rsid w:val="004D17F0"/>
    <w:rsid w:val="004D28B3"/>
    <w:rsid w:val="004E013E"/>
    <w:rsid w:val="005105AD"/>
    <w:rsid w:val="00542DB3"/>
    <w:rsid w:val="0054753C"/>
    <w:rsid w:val="0056528A"/>
    <w:rsid w:val="005977C7"/>
    <w:rsid w:val="005B247E"/>
    <w:rsid w:val="005E059F"/>
    <w:rsid w:val="005F3E2F"/>
    <w:rsid w:val="00647DF1"/>
    <w:rsid w:val="006770EE"/>
    <w:rsid w:val="00693D64"/>
    <w:rsid w:val="006A72BA"/>
    <w:rsid w:val="006D1433"/>
    <w:rsid w:val="006E44F5"/>
    <w:rsid w:val="00704F45"/>
    <w:rsid w:val="00713E7C"/>
    <w:rsid w:val="00722A6D"/>
    <w:rsid w:val="00730308"/>
    <w:rsid w:val="0073493E"/>
    <w:rsid w:val="00766DE6"/>
    <w:rsid w:val="00775BC3"/>
    <w:rsid w:val="007907BA"/>
    <w:rsid w:val="00797E1C"/>
    <w:rsid w:val="007A3882"/>
    <w:rsid w:val="007C2A51"/>
    <w:rsid w:val="00800D0E"/>
    <w:rsid w:val="00897AB5"/>
    <w:rsid w:val="008F608B"/>
    <w:rsid w:val="00916E13"/>
    <w:rsid w:val="00942C1A"/>
    <w:rsid w:val="00996CB0"/>
    <w:rsid w:val="009C1873"/>
    <w:rsid w:val="009C5AAB"/>
    <w:rsid w:val="009E4646"/>
    <w:rsid w:val="00A360D4"/>
    <w:rsid w:val="00AA5FCF"/>
    <w:rsid w:val="00AB2A09"/>
    <w:rsid w:val="00AE329B"/>
    <w:rsid w:val="00B34E17"/>
    <w:rsid w:val="00B34F68"/>
    <w:rsid w:val="00BA7DFB"/>
    <w:rsid w:val="00BB40E6"/>
    <w:rsid w:val="00BD1F7B"/>
    <w:rsid w:val="00C176A5"/>
    <w:rsid w:val="00C44D10"/>
    <w:rsid w:val="00C47A6E"/>
    <w:rsid w:val="00CE3187"/>
    <w:rsid w:val="00D231B3"/>
    <w:rsid w:val="00DB7BC1"/>
    <w:rsid w:val="00DC22C8"/>
    <w:rsid w:val="00E04DBE"/>
    <w:rsid w:val="00E31742"/>
    <w:rsid w:val="00E34A53"/>
    <w:rsid w:val="00E74C19"/>
    <w:rsid w:val="00E819FF"/>
    <w:rsid w:val="00EA44FC"/>
    <w:rsid w:val="00EB4C12"/>
    <w:rsid w:val="00EC0CCF"/>
    <w:rsid w:val="00F3648E"/>
    <w:rsid w:val="00F42234"/>
    <w:rsid w:val="00F55E36"/>
    <w:rsid w:val="00F7702A"/>
    <w:rsid w:val="00F86F4F"/>
    <w:rsid w:val="00FB1AA4"/>
    <w:rsid w:val="00FB2E38"/>
    <w:rsid w:val="00FC203D"/>
    <w:rsid w:val="00FC41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DE5"/>
    <w:rPr>
      <w:sz w:val="22"/>
      <w:szCs w:val="22"/>
    </w:rPr>
  </w:style>
  <w:style w:type="paragraph" w:styleId="Heading1">
    <w:name w:val="heading 1"/>
    <w:basedOn w:val="Normal"/>
    <w:next w:val="Normal"/>
    <w:link w:val="Heading1Char"/>
    <w:qFormat/>
    <w:rsid w:val="00542DB3"/>
    <w:pPr>
      <w:keepNext/>
      <w:outlineLvl w:val="0"/>
    </w:pPr>
    <w:rPr>
      <w:rFonts w:ascii="Times New Roman" w:eastAsia="Times New Roman" w:hAnsi="Times New Roman"/>
      <w:color w:val="3366FF"/>
      <w:sz w:val="18"/>
      <w:u w:val="single"/>
    </w:rPr>
  </w:style>
  <w:style w:type="paragraph" w:styleId="Heading2">
    <w:name w:val="heading 2"/>
    <w:basedOn w:val="Normal"/>
    <w:next w:val="Normal"/>
    <w:link w:val="Heading2Char"/>
    <w:qFormat/>
    <w:rsid w:val="00542DB3"/>
    <w:pPr>
      <w:keepNext/>
      <w:outlineLvl w:val="1"/>
    </w:pPr>
    <w:rPr>
      <w:rFonts w:ascii="Times New Roman" w:eastAsia="Times New Roman" w:hAnsi="Times New Roman"/>
      <w:color w:val="0000FF"/>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7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2B092A"/>
    <w:pPr>
      <w:ind w:left="720"/>
    </w:pPr>
  </w:style>
  <w:style w:type="paragraph" w:styleId="Header">
    <w:name w:val="header"/>
    <w:basedOn w:val="Normal"/>
    <w:link w:val="HeaderChar"/>
    <w:uiPriority w:val="99"/>
    <w:semiHidden/>
    <w:unhideWhenUsed/>
    <w:rsid w:val="00E34A53"/>
    <w:pPr>
      <w:tabs>
        <w:tab w:val="center" w:pos="4680"/>
        <w:tab w:val="right" w:pos="9360"/>
      </w:tabs>
    </w:pPr>
  </w:style>
  <w:style w:type="character" w:customStyle="1" w:styleId="HeaderChar">
    <w:name w:val="Header Char"/>
    <w:basedOn w:val="DefaultParagraphFont"/>
    <w:link w:val="Header"/>
    <w:uiPriority w:val="99"/>
    <w:semiHidden/>
    <w:rsid w:val="00E34A53"/>
  </w:style>
  <w:style w:type="paragraph" w:styleId="Footer">
    <w:name w:val="footer"/>
    <w:basedOn w:val="Normal"/>
    <w:link w:val="FooterChar"/>
    <w:uiPriority w:val="99"/>
    <w:unhideWhenUsed/>
    <w:rsid w:val="00E34A53"/>
    <w:pPr>
      <w:tabs>
        <w:tab w:val="center" w:pos="4680"/>
        <w:tab w:val="right" w:pos="9360"/>
      </w:tabs>
    </w:pPr>
  </w:style>
  <w:style w:type="character" w:customStyle="1" w:styleId="FooterChar">
    <w:name w:val="Footer Char"/>
    <w:basedOn w:val="DefaultParagraphFont"/>
    <w:link w:val="Footer"/>
    <w:uiPriority w:val="99"/>
    <w:rsid w:val="00E34A53"/>
  </w:style>
  <w:style w:type="character" w:styleId="Hyperlink">
    <w:name w:val="Hyperlink"/>
    <w:basedOn w:val="DefaultParagraphFont"/>
    <w:uiPriority w:val="99"/>
    <w:unhideWhenUsed/>
    <w:rsid w:val="00E34A53"/>
    <w:rPr>
      <w:color w:val="0000FF"/>
      <w:u w:val="single"/>
    </w:rPr>
  </w:style>
  <w:style w:type="paragraph" w:styleId="BodyTextIndent2">
    <w:name w:val="Body Text Indent 2"/>
    <w:basedOn w:val="Normal"/>
    <w:link w:val="BodyTextIndent2Char"/>
    <w:semiHidden/>
    <w:rsid w:val="004D28B3"/>
    <w:pPr>
      <w:ind w:left="-360"/>
      <w:jc w:val="center"/>
    </w:pPr>
    <w:rPr>
      <w:rFonts w:ascii="Times New Roman" w:eastAsia="Times New Roman" w:hAnsi="Times New Roman"/>
      <w:b/>
      <w:bCs/>
      <w:i/>
      <w:iCs/>
      <w:color w:val="0000FF"/>
      <w:sz w:val="24"/>
      <w:szCs w:val="24"/>
    </w:rPr>
  </w:style>
  <w:style w:type="character" w:customStyle="1" w:styleId="BodyTextIndent2Char">
    <w:name w:val="Body Text Indent 2 Char"/>
    <w:basedOn w:val="DefaultParagraphFont"/>
    <w:link w:val="BodyTextIndent2"/>
    <w:semiHidden/>
    <w:rsid w:val="004D28B3"/>
    <w:rPr>
      <w:rFonts w:ascii="Times New Roman" w:eastAsia="Times New Roman" w:hAnsi="Times New Roman"/>
      <w:b/>
      <w:bCs/>
      <w:i/>
      <w:iCs/>
      <w:color w:val="0000FF"/>
      <w:sz w:val="24"/>
      <w:szCs w:val="24"/>
    </w:rPr>
  </w:style>
  <w:style w:type="character" w:customStyle="1" w:styleId="Heading1Char">
    <w:name w:val="Heading 1 Char"/>
    <w:basedOn w:val="DefaultParagraphFont"/>
    <w:link w:val="Heading1"/>
    <w:rsid w:val="00542DB3"/>
    <w:rPr>
      <w:rFonts w:ascii="Times New Roman" w:eastAsia="Times New Roman" w:hAnsi="Times New Roman"/>
      <w:color w:val="3366FF"/>
      <w:sz w:val="18"/>
      <w:szCs w:val="22"/>
      <w:u w:val="single"/>
    </w:rPr>
  </w:style>
  <w:style w:type="character" w:customStyle="1" w:styleId="Heading2Char">
    <w:name w:val="Heading 2 Char"/>
    <w:basedOn w:val="DefaultParagraphFont"/>
    <w:link w:val="Heading2"/>
    <w:rsid w:val="00542DB3"/>
    <w:rPr>
      <w:rFonts w:ascii="Times New Roman" w:eastAsia="Times New Roman" w:hAnsi="Times New Roman"/>
      <w:color w:val="0000FF"/>
      <w:sz w:val="22"/>
      <w:szCs w:val="22"/>
      <w:u w:val="single"/>
    </w:rPr>
  </w:style>
  <w:style w:type="table" w:customStyle="1" w:styleId="TableGrid1">
    <w:name w:val="Table Grid1"/>
    <w:basedOn w:val="TableNormal"/>
    <w:next w:val="TableGrid"/>
    <w:uiPriority w:val="59"/>
    <w:rsid w:val="008F608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420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trick.oconnor@wi.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E8751-0423-4F94-9BF0-D62DE938A41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BF48BF04-CC1B-4814-A8A1-745B56F32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B333F9B-4E96-4112-858C-8B6C2059CA83}">
  <ds:schemaRefs>
    <ds:schemaRef ds:uri="http://schemas.microsoft.com/sharepoint/v3/contenttype/forms"/>
  </ds:schemaRefs>
</ds:datastoreItem>
</file>

<file path=customXml/itemProps4.xml><?xml version="1.0" encoding="utf-8"?>
<ds:datastoreItem xmlns:ds="http://schemas.openxmlformats.org/officeDocument/2006/customXml" ds:itemID="{BB4C813D-0CBC-4EAE-A4D3-C8294DEE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6822</CharactersWithSpaces>
  <SharedDoc>false</SharedDoc>
  <HLinks>
    <vt:vector size="6" baseType="variant">
      <vt:variant>
        <vt:i4>5111864</vt:i4>
      </vt:variant>
      <vt:variant>
        <vt:i4>0</vt:i4>
      </vt:variant>
      <vt:variant>
        <vt:i4>0</vt:i4>
      </vt:variant>
      <vt:variant>
        <vt:i4>5</vt:i4>
      </vt:variant>
      <vt:variant>
        <vt:lpwstr>mailto:patrick.oconnor@wi.gov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kbelmore</dc:creator>
  <cp:lastModifiedBy>25765</cp:lastModifiedBy>
  <cp:revision>6</cp:revision>
  <cp:lastPrinted>2014-05-12T15:17:00Z</cp:lastPrinted>
  <dcterms:created xsi:type="dcterms:W3CDTF">2014-07-23T14:37:00Z</dcterms:created>
  <dcterms:modified xsi:type="dcterms:W3CDTF">2014-07-29T20:44:00Z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